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1675" w:rsidR="00257337" w:rsidP="00257337" w:rsidRDefault="00257337" w14:paraId="1bda578" w14:textId="1bda578">
      <w:pPr>
        <w15:collapsed w:val="false"/>
        <w:rPr>
          <w:rFonts w:ascii="Arial" w:hAnsi="Arial" w:cs="Arial"/>
          <w:szCs w:val="24"/>
        </w:rPr>
      </w:pPr>
      <w:bookmarkStart w:name="_GoBack" w:id="0"/>
      <w:bookmarkEnd w:id="0"/>
      <w:r w:rsidRPr="00EB1675">
        <w:rPr>
          <w:rFonts w:ascii="Arial" w:hAnsi="Arial" w:cs="Arial"/>
          <w:szCs w:val="24"/>
        </w:rPr>
        <w:t>REPUBLIKA HRVATSKA</w:t>
      </w:r>
    </w:p>
    <w:p w:rsidRPr="00EB1675" w:rsidR="00257337" w:rsidP="00257337" w:rsidRDefault="00257337">
      <w:pPr>
        <w:rPr>
          <w:rFonts w:ascii="Arial" w:hAnsi="Arial" w:cs="Arial"/>
          <w:szCs w:val="24"/>
        </w:rPr>
      </w:pPr>
      <w:r w:rsidRPr="00EB1675">
        <w:rPr>
          <w:rFonts w:ascii="Arial" w:hAnsi="Arial" w:cs="Arial"/>
          <w:szCs w:val="24"/>
        </w:rPr>
        <w:t xml:space="preserve">TRGOVAČKI SUD U SPLITU                           </w:t>
      </w:r>
      <w:r w:rsidRPr="00EB1675" w:rsidR="000E4E0C">
        <w:rPr>
          <w:rFonts w:ascii="Arial" w:hAnsi="Arial" w:cs="Arial"/>
          <w:szCs w:val="24"/>
        </w:rPr>
        <w:t xml:space="preserve">                              </w:t>
      </w:r>
      <w:r w:rsidRPr="00EB1675" w:rsidR="000E4E0C">
        <w:rPr>
          <w:rFonts w:ascii="Arial" w:hAnsi="Arial" w:cs="Arial"/>
          <w:szCs w:val="24"/>
        </w:rPr>
        <w:tab/>
      </w:r>
      <w:r w:rsidRPr="00EB1675">
        <w:rPr>
          <w:rFonts w:ascii="Arial" w:hAnsi="Arial" w:cs="Arial"/>
          <w:szCs w:val="24"/>
        </w:rPr>
        <w:t>1.St-451/2013</w:t>
      </w:r>
      <w:r w:rsidRPr="00EB1675" w:rsidR="000E4E0C">
        <w:rPr>
          <w:rFonts w:ascii="Arial" w:hAnsi="Arial" w:cs="Arial"/>
          <w:szCs w:val="24"/>
        </w:rPr>
        <w:t>-665</w:t>
      </w:r>
    </w:p>
    <w:p w:rsidRPr="00EB1675" w:rsidR="00257337" w:rsidP="00257337" w:rsidRDefault="00257337">
      <w:pPr>
        <w:rPr>
          <w:rFonts w:ascii="Arial" w:hAnsi="Arial" w:cs="Arial"/>
          <w:szCs w:val="24"/>
        </w:rPr>
      </w:pPr>
    </w:p>
    <w:p w:rsidRPr="00EB1675" w:rsidR="00257337" w:rsidP="00257337" w:rsidRDefault="00257337">
      <w:pPr>
        <w:rPr>
          <w:rFonts w:ascii="Arial" w:hAnsi="Arial" w:cs="Arial"/>
          <w:szCs w:val="24"/>
        </w:rPr>
      </w:pPr>
      <w:r w:rsidRPr="00EB1675">
        <w:rPr>
          <w:rFonts w:ascii="Arial" w:hAnsi="Arial" w:cs="Arial"/>
          <w:szCs w:val="24"/>
        </w:rPr>
        <w:t xml:space="preserve">                                                            Z A P I S N I K                        </w:t>
      </w:r>
    </w:p>
    <w:p w:rsidRPr="00EB1675" w:rsidR="00257337" w:rsidP="00257337" w:rsidRDefault="00257337">
      <w:pPr>
        <w:rPr>
          <w:rFonts w:ascii="Arial" w:hAnsi="Arial" w:cs="Arial"/>
          <w:b/>
          <w:szCs w:val="24"/>
        </w:rPr>
      </w:pPr>
    </w:p>
    <w:p w:rsidRPr="00EB1675" w:rsidR="00257337" w:rsidP="000E4E0C" w:rsidRDefault="00257337">
      <w:pPr>
        <w:jc w:val="both"/>
        <w:rPr>
          <w:rFonts w:ascii="Arial" w:hAnsi="Arial" w:eastAsia="Calibri" w:cs="Arial"/>
          <w:szCs w:val="24"/>
        </w:rPr>
      </w:pPr>
      <w:r w:rsidRPr="00EB1675">
        <w:rPr>
          <w:rFonts w:ascii="Arial" w:hAnsi="Arial" w:cs="Arial"/>
          <w:szCs w:val="24"/>
        </w:rPr>
        <w:t xml:space="preserve">Sastavljen kod Trgovačkog  suda u Splitu, dana 18. travnja 2023. s ročišta u stečajnom postupku nad dužnikom  </w:t>
      </w:r>
      <w:r w:rsidRPr="00EB1675">
        <w:rPr>
          <w:rFonts w:ascii="Arial" w:hAnsi="Arial" w:eastAsia="Calibri" w:cs="Arial"/>
          <w:szCs w:val="24"/>
        </w:rPr>
        <w:t xml:space="preserve">CIGLANA-SINJ, d.d., u stečaju, Sinj, Put Ruduše 44, OIB: 88402359413, </w:t>
      </w:r>
    </w:p>
    <w:p w:rsidRPr="00EB1675" w:rsidR="00257337" w:rsidP="00257337" w:rsidRDefault="00257337">
      <w:pPr>
        <w:jc w:val="center"/>
        <w:rPr>
          <w:rFonts w:ascii="Arial" w:hAnsi="Arial" w:cs="Arial"/>
          <w:szCs w:val="24"/>
        </w:rPr>
      </w:pPr>
      <w:r w:rsidRPr="00EB1675">
        <w:rPr>
          <w:rFonts w:ascii="Arial" w:hAnsi="Arial" w:cs="Arial"/>
          <w:szCs w:val="24"/>
        </w:rPr>
        <w:t>SKUPŠTINA VJEROVNIKA</w:t>
      </w:r>
    </w:p>
    <w:p w:rsidRPr="00EB1675" w:rsidR="00257337" w:rsidP="00257337" w:rsidRDefault="00257337">
      <w:pPr>
        <w:rPr>
          <w:rFonts w:ascii="Arial" w:hAnsi="Arial" w:cs="Arial"/>
          <w:szCs w:val="24"/>
        </w:rPr>
      </w:pPr>
    </w:p>
    <w:p w:rsidRPr="00EB1675" w:rsidR="00257337" w:rsidP="00257337" w:rsidRDefault="00257337">
      <w:pPr>
        <w:rPr>
          <w:rFonts w:ascii="Arial" w:hAnsi="Arial" w:cs="Arial"/>
          <w:szCs w:val="24"/>
        </w:rPr>
      </w:pPr>
      <w:r w:rsidRPr="00EB1675">
        <w:rPr>
          <w:rFonts w:ascii="Arial" w:hAnsi="Arial" w:cs="Arial"/>
          <w:szCs w:val="24"/>
        </w:rPr>
        <w:t>Prisutni od suda:</w:t>
      </w:r>
    </w:p>
    <w:p w:rsidRPr="00EB1675" w:rsidR="00257337" w:rsidP="00257337" w:rsidRDefault="00257337">
      <w:pPr>
        <w:rPr>
          <w:rFonts w:ascii="Arial" w:hAnsi="Arial" w:cs="Arial"/>
          <w:szCs w:val="24"/>
        </w:rPr>
      </w:pPr>
      <w:r w:rsidRPr="00EB1675">
        <w:rPr>
          <w:rFonts w:ascii="Arial" w:hAnsi="Arial" w:cs="Arial"/>
          <w:szCs w:val="24"/>
        </w:rPr>
        <w:t>Velimir Vuković, stečajni sudac</w:t>
      </w:r>
    </w:p>
    <w:p w:rsidRPr="00EB1675" w:rsidR="00257337" w:rsidP="00257337" w:rsidRDefault="000E4E0C">
      <w:pPr>
        <w:rPr>
          <w:rFonts w:ascii="Arial" w:hAnsi="Arial" w:cs="Arial"/>
          <w:szCs w:val="24"/>
        </w:rPr>
      </w:pPr>
      <w:r w:rsidRPr="00EB1675">
        <w:rPr>
          <w:rFonts w:ascii="Arial" w:hAnsi="Arial" w:cs="Arial"/>
          <w:szCs w:val="24"/>
        </w:rPr>
        <w:t>Ana Bosančić</w:t>
      </w:r>
      <w:r w:rsidRPr="00EB1675" w:rsidR="00257337">
        <w:rPr>
          <w:rFonts w:ascii="Arial" w:hAnsi="Arial" w:cs="Arial"/>
          <w:szCs w:val="24"/>
        </w:rPr>
        <w:t>, zapisničar</w:t>
      </w:r>
    </w:p>
    <w:p w:rsidRPr="00EB1675" w:rsidR="00257337" w:rsidP="00257337" w:rsidRDefault="00257337">
      <w:pPr>
        <w:jc w:val="center"/>
        <w:rPr>
          <w:rFonts w:ascii="Arial" w:hAnsi="Arial" w:cs="Arial"/>
          <w:szCs w:val="24"/>
        </w:rPr>
      </w:pPr>
      <w:r w:rsidRPr="00EB1675">
        <w:rPr>
          <w:rFonts w:ascii="Arial" w:hAnsi="Arial" w:cs="Arial"/>
          <w:szCs w:val="24"/>
        </w:rPr>
        <w:t>Početak u 9</w:t>
      </w:r>
      <w:r w:rsidRPr="00EB1675" w:rsidR="000E4E0C">
        <w:rPr>
          <w:rFonts w:ascii="Arial" w:hAnsi="Arial" w:cs="Arial"/>
          <w:szCs w:val="24"/>
        </w:rPr>
        <w:t>:</w:t>
      </w:r>
      <w:r w:rsidRPr="00EB1675">
        <w:rPr>
          <w:rFonts w:ascii="Arial" w:hAnsi="Arial" w:cs="Arial"/>
          <w:szCs w:val="24"/>
        </w:rPr>
        <w:t>00 sati.</w:t>
      </w:r>
    </w:p>
    <w:p w:rsidRPr="00EB1675" w:rsidR="00257337" w:rsidP="00257337" w:rsidRDefault="00257337">
      <w:pPr>
        <w:rPr>
          <w:rFonts w:ascii="Arial" w:hAnsi="Arial" w:cs="Arial"/>
          <w:szCs w:val="24"/>
        </w:rPr>
      </w:pPr>
    </w:p>
    <w:p w:rsidRPr="00EB1675" w:rsidR="00257337" w:rsidP="00257337" w:rsidRDefault="00257337">
      <w:pPr>
        <w:rPr>
          <w:rFonts w:ascii="Arial" w:hAnsi="Arial" w:cs="Arial"/>
          <w:szCs w:val="24"/>
        </w:rPr>
      </w:pPr>
      <w:r w:rsidRPr="00EB1675">
        <w:rPr>
          <w:rFonts w:ascii="Arial" w:hAnsi="Arial" w:cs="Arial"/>
          <w:szCs w:val="24"/>
        </w:rPr>
        <w:t>Utvrđuje se da su pristupili:</w:t>
      </w:r>
    </w:p>
    <w:p w:rsidRPr="00EB1675" w:rsidR="00257337" w:rsidP="00257337" w:rsidRDefault="00257337">
      <w:pPr>
        <w:rPr>
          <w:rFonts w:ascii="Arial" w:hAnsi="Arial" w:cs="Arial"/>
          <w:szCs w:val="24"/>
        </w:rPr>
      </w:pPr>
    </w:p>
    <w:p w:rsidRPr="00EB1675" w:rsidR="00257337" w:rsidP="00257337" w:rsidRDefault="00FD3FF8">
      <w:pPr>
        <w:rPr>
          <w:rFonts w:ascii="Arial" w:hAnsi="Arial" w:cs="Arial"/>
          <w:szCs w:val="24"/>
        </w:rPr>
      </w:pPr>
      <w:r w:rsidRPr="00EB1675">
        <w:rPr>
          <w:rFonts w:ascii="Arial" w:hAnsi="Arial" w:cs="Arial"/>
          <w:szCs w:val="24"/>
        </w:rPr>
        <w:t>Damir Vrca</w:t>
      </w:r>
      <w:r w:rsidRPr="00EB1675" w:rsidR="00257337">
        <w:rPr>
          <w:rFonts w:ascii="Arial" w:hAnsi="Arial" w:cs="Arial"/>
          <w:szCs w:val="24"/>
        </w:rPr>
        <w:t>,</w:t>
      </w:r>
      <w:r w:rsidRPr="00EB1675" w:rsidR="007E480C">
        <w:rPr>
          <w:rFonts w:ascii="Arial" w:hAnsi="Arial" w:cs="Arial"/>
          <w:szCs w:val="24"/>
        </w:rPr>
        <w:t xml:space="preserve"> </w:t>
      </w:r>
      <w:r w:rsidRPr="00EB1675" w:rsidR="00257337">
        <w:rPr>
          <w:rFonts w:ascii="Arial" w:hAnsi="Arial" w:cs="Arial"/>
          <w:szCs w:val="24"/>
        </w:rPr>
        <w:t xml:space="preserve">stečajni upravitelj  </w:t>
      </w:r>
    </w:p>
    <w:p w:rsidRPr="00EB1675" w:rsidR="00257337" w:rsidP="00257337" w:rsidRDefault="00257337">
      <w:pPr>
        <w:rPr>
          <w:rFonts w:ascii="Arial" w:hAnsi="Arial" w:cs="Arial"/>
          <w:szCs w:val="24"/>
        </w:rPr>
      </w:pPr>
    </w:p>
    <w:p w:rsidRPr="00EB1675" w:rsidR="00257337" w:rsidP="00257337" w:rsidRDefault="00257337">
      <w:pPr>
        <w:rPr>
          <w:rFonts w:ascii="Arial" w:hAnsi="Arial" w:cs="Arial"/>
          <w:szCs w:val="24"/>
        </w:rPr>
      </w:pPr>
      <w:r w:rsidRPr="00EB1675">
        <w:rPr>
          <w:rFonts w:ascii="Arial" w:hAnsi="Arial" w:cs="Arial"/>
          <w:szCs w:val="24"/>
        </w:rPr>
        <w:t xml:space="preserve">Za vjerovnike: </w:t>
      </w:r>
    </w:p>
    <w:p w:rsidRPr="00EB1675" w:rsidR="00AE371A" w:rsidP="00AE371A" w:rsidRDefault="00AE371A">
      <w:pPr>
        <w:pStyle w:val="Odlomakpopisa"/>
        <w:numPr>
          <w:ilvl w:val="0"/>
          <w:numId w:val="1"/>
        </w:numPr>
        <w:rPr>
          <w:rFonts w:ascii="Arial" w:hAnsi="Arial" w:cs="Arial"/>
          <w:szCs w:val="24"/>
        </w:rPr>
      </w:pPr>
      <w:r w:rsidRPr="00EB1675">
        <w:rPr>
          <w:rFonts w:ascii="Arial" w:hAnsi="Arial" w:cs="Arial"/>
          <w:szCs w:val="24"/>
        </w:rPr>
        <w:t>Ante Bobeta osobno- vjerovnik i sindikalni povjerenik</w:t>
      </w:r>
    </w:p>
    <w:p w:rsidRPr="00EB1675" w:rsidR="00AE371A" w:rsidP="00AE371A" w:rsidRDefault="00AE371A">
      <w:pPr>
        <w:pStyle w:val="Odlomakpopisa"/>
        <w:numPr>
          <w:ilvl w:val="0"/>
          <w:numId w:val="1"/>
        </w:numPr>
        <w:rPr>
          <w:rFonts w:ascii="Arial" w:hAnsi="Arial" w:cs="Arial"/>
          <w:szCs w:val="24"/>
        </w:rPr>
      </w:pPr>
      <w:r w:rsidRPr="00EB1675">
        <w:rPr>
          <w:rFonts w:ascii="Arial" w:hAnsi="Arial" w:cs="Arial"/>
          <w:szCs w:val="24"/>
        </w:rPr>
        <w:t xml:space="preserve">Republika Hrvatska –Ministarstvo financija  po Maji Klemen, zamjenici Županijskog državnog odvjetnika u Splitu    </w:t>
      </w:r>
    </w:p>
    <w:p w:rsidRPr="00EB1675" w:rsidR="00AE371A" w:rsidP="00AE371A" w:rsidRDefault="00AE371A">
      <w:pPr>
        <w:pStyle w:val="Odlomakpopisa"/>
        <w:numPr>
          <w:ilvl w:val="0"/>
          <w:numId w:val="1"/>
        </w:numPr>
        <w:rPr>
          <w:rFonts w:ascii="Arial" w:hAnsi="Arial" w:cs="Arial"/>
          <w:szCs w:val="24"/>
        </w:rPr>
      </w:pPr>
      <w:r w:rsidRPr="00EB1675">
        <w:rPr>
          <w:rFonts w:ascii="Arial" w:hAnsi="Arial" w:cs="Arial"/>
          <w:szCs w:val="24"/>
        </w:rPr>
        <w:t>Dalibor Macan osobno</w:t>
      </w:r>
    </w:p>
    <w:p w:rsidRPr="00EB1675" w:rsidR="00AE371A" w:rsidP="00AE371A" w:rsidRDefault="00AE371A">
      <w:pPr>
        <w:pStyle w:val="Odlomakpopisa"/>
        <w:numPr>
          <w:ilvl w:val="0"/>
          <w:numId w:val="1"/>
        </w:numPr>
        <w:rPr>
          <w:rFonts w:ascii="Arial" w:hAnsi="Arial" w:cs="Arial"/>
          <w:szCs w:val="24"/>
        </w:rPr>
      </w:pPr>
      <w:r w:rsidRPr="00EB1675">
        <w:rPr>
          <w:rFonts w:ascii="Arial" w:hAnsi="Arial" w:cs="Arial"/>
          <w:szCs w:val="24"/>
        </w:rPr>
        <w:t>Marunica Ivan, osobno</w:t>
      </w:r>
    </w:p>
    <w:p w:rsidRPr="00EB1675" w:rsidR="00AE371A" w:rsidP="00AE371A" w:rsidRDefault="00AE371A">
      <w:pPr>
        <w:pStyle w:val="Odlomakpopisa"/>
        <w:numPr>
          <w:ilvl w:val="0"/>
          <w:numId w:val="1"/>
        </w:numPr>
        <w:rPr>
          <w:rFonts w:ascii="Arial" w:hAnsi="Arial" w:cs="Arial"/>
          <w:szCs w:val="24"/>
        </w:rPr>
      </w:pPr>
      <w:r w:rsidRPr="00EB1675">
        <w:rPr>
          <w:rFonts w:ascii="Arial" w:hAnsi="Arial" w:cs="Arial"/>
          <w:szCs w:val="24"/>
        </w:rPr>
        <w:t>VUKUŠIĆ LOKAS d.o.o. po zastupniku po zakonu Nikoli Vukušiću, direktoru</w:t>
      </w:r>
    </w:p>
    <w:p w:rsidRPr="00EB1675" w:rsidR="00AE371A" w:rsidP="00AE371A" w:rsidRDefault="00AE371A">
      <w:pPr>
        <w:rPr>
          <w:rFonts w:ascii="Arial" w:hAnsi="Arial" w:cs="Arial"/>
          <w:szCs w:val="24"/>
        </w:rPr>
      </w:pPr>
    </w:p>
    <w:p w:rsidRPr="00EB1675" w:rsidR="00257337" w:rsidP="000E4E0C" w:rsidRDefault="00257337">
      <w:pPr>
        <w:ind w:firstLine="708"/>
        <w:jc w:val="both"/>
        <w:rPr>
          <w:rFonts w:ascii="Arial" w:hAnsi="Arial" w:cs="Arial"/>
          <w:szCs w:val="24"/>
        </w:rPr>
      </w:pPr>
      <w:r w:rsidRPr="00EB1675">
        <w:rPr>
          <w:rFonts w:ascii="Arial" w:hAnsi="Arial" w:cs="Arial"/>
          <w:szCs w:val="24"/>
        </w:rPr>
        <w:t>Utvrđuje se da je Rješenjem ovog suda posl. broj: 1. St-451/2013 od 23. ožujka  2023. stečajni sudac sazvao skupštinu vjerovnika sa sljedećim:</w:t>
      </w:r>
    </w:p>
    <w:p w:rsidRPr="00EB1675" w:rsidR="00257337" w:rsidP="00257337" w:rsidRDefault="00257337">
      <w:pPr>
        <w:rPr>
          <w:rFonts w:ascii="Arial" w:hAnsi="Arial" w:cs="Arial"/>
          <w:szCs w:val="24"/>
        </w:rPr>
      </w:pPr>
    </w:p>
    <w:p w:rsidRPr="00EB1675" w:rsidR="00257337" w:rsidP="00257337" w:rsidRDefault="00257337">
      <w:pPr>
        <w:jc w:val="center"/>
        <w:rPr>
          <w:rFonts w:ascii="Arial" w:hAnsi="Arial" w:cs="Arial"/>
          <w:szCs w:val="24"/>
        </w:rPr>
      </w:pPr>
      <w:r w:rsidRPr="00EB1675">
        <w:rPr>
          <w:rFonts w:ascii="Arial" w:hAnsi="Arial" w:cs="Arial"/>
          <w:szCs w:val="24"/>
        </w:rPr>
        <w:t>DNEVNIM REDOM</w:t>
      </w:r>
    </w:p>
    <w:p w:rsidRPr="00EB1675" w:rsidR="00257337" w:rsidP="00257337" w:rsidRDefault="00257337">
      <w:pPr>
        <w:jc w:val="center"/>
        <w:rPr>
          <w:rFonts w:ascii="Arial" w:hAnsi="Arial" w:cs="Arial"/>
          <w:szCs w:val="24"/>
        </w:rPr>
      </w:pPr>
    </w:p>
    <w:p w:rsidRPr="00EB1675" w:rsidR="00257337" w:rsidP="00257337" w:rsidRDefault="00257337">
      <w:pPr>
        <w:numPr>
          <w:ilvl w:val="0"/>
          <w:numId w:val="5"/>
        </w:numPr>
        <w:rPr>
          <w:rFonts w:ascii="Arial" w:hAnsi="Arial" w:cs="Arial"/>
          <w:szCs w:val="24"/>
        </w:rPr>
      </w:pPr>
      <w:r w:rsidRPr="00EB1675">
        <w:rPr>
          <w:rFonts w:ascii="Arial" w:hAnsi="Arial" w:cs="Arial"/>
          <w:szCs w:val="24"/>
        </w:rPr>
        <w:t>Izvješća novog stečajnog upravitelja od 13.02.2023. i 23.3.202</w:t>
      </w:r>
      <w:r w:rsidRPr="00EB1675" w:rsidR="000E4E0C">
        <w:rPr>
          <w:rFonts w:ascii="Arial" w:hAnsi="Arial" w:cs="Arial"/>
          <w:szCs w:val="24"/>
        </w:rPr>
        <w:t>3.</w:t>
      </w:r>
    </w:p>
    <w:p w:rsidRPr="00EB1675" w:rsidR="00257337" w:rsidP="000E4E0C" w:rsidRDefault="00257337">
      <w:pPr>
        <w:numPr>
          <w:ilvl w:val="0"/>
          <w:numId w:val="5"/>
        </w:numPr>
        <w:jc w:val="both"/>
        <w:rPr>
          <w:rFonts w:ascii="Arial" w:hAnsi="Arial" w:cs="Arial"/>
          <w:szCs w:val="24"/>
        </w:rPr>
      </w:pPr>
      <w:r w:rsidRPr="00EB1675">
        <w:rPr>
          <w:rFonts w:ascii="Arial" w:hAnsi="Arial" w:cs="Arial"/>
          <w:szCs w:val="24"/>
        </w:rPr>
        <w:t xml:space="preserve">Donošenje odluke kojom se potvrđuje da dužnik nakon otvaranja stečajnog postupka nije nastavio s radom </w:t>
      </w:r>
    </w:p>
    <w:p w:rsidRPr="00EB1675" w:rsidR="00257337" w:rsidP="000E4E0C" w:rsidRDefault="00257337">
      <w:pPr>
        <w:numPr>
          <w:ilvl w:val="0"/>
          <w:numId w:val="5"/>
        </w:numPr>
        <w:jc w:val="both"/>
        <w:rPr>
          <w:rFonts w:ascii="Arial" w:hAnsi="Arial" w:cs="Arial"/>
          <w:szCs w:val="24"/>
        </w:rPr>
      </w:pPr>
      <w:r w:rsidRPr="00EB1675">
        <w:rPr>
          <w:rFonts w:ascii="Arial" w:hAnsi="Arial" w:cs="Arial"/>
          <w:szCs w:val="24"/>
        </w:rPr>
        <w:t>Donošenje odluke o prijedlogu odvjetnika dužnika o povlačenj</w:t>
      </w:r>
      <w:r w:rsidRPr="00EB1675" w:rsidR="00313EF1">
        <w:rPr>
          <w:rFonts w:ascii="Arial" w:hAnsi="Arial" w:cs="Arial"/>
          <w:szCs w:val="24"/>
        </w:rPr>
        <w:t>u</w:t>
      </w:r>
      <w:r w:rsidRPr="00EB1675">
        <w:rPr>
          <w:rFonts w:ascii="Arial" w:hAnsi="Arial" w:cs="Arial"/>
          <w:szCs w:val="24"/>
        </w:rPr>
        <w:t xml:space="preserve"> tužbe u predmetu P-186/2022 pri Trgovačkom sudu u Splitu, Ciglana Sinj d.d. u stečaju </w:t>
      </w:r>
      <w:r w:rsidRPr="00EB1675" w:rsidR="00313EF1">
        <w:rPr>
          <w:rFonts w:ascii="Arial" w:hAnsi="Arial" w:cs="Arial"/>
          <w:szCs w:val="24"/>
        </w:rPr>
        <w:t>C/A Rediviva</w:t>
      </w:r>
    </w:p>
    <w:p w:rsidRPr="00EB1675" w:rsidR="00257337" w:rsidP="000E4E0C" w:rsidRDefault="00257337">
      <w:pPr>
        <w:numPr>
          <w:ilvl w:val="0"/>
          <w:numId w:val="5"/>
        </w:numPr>
        <w:jc w:val="both"/>
        <w:rPr>
          <w:rFonts w:ascii="Arial" w:hAnsi="Arial" w:cs="Arial"/>
          <w:szCs w:val="24"/>
        </w:rPr>
      </w:pPr>
      <w:r w:rsidRPr="00EB1675">
        <w:rPr>
          <w:rFonts w:ascii="Arial" w:hAnsi="Arial" w:cs="Arial"/>
          <w:szCs w:val="24"/>
        </w:rPr>
        <w:t>Prodaja nekretnine (zemljišta) u Sinju,</w:t>
      </w:r>
      <w:r w:rsidRPr="00EB1675" w:rsidR="00313EF1">
        <w:rPr>
          <w:rFonts w:ascii="Arial" w:hAnsi="Arial" w:cs="Arial"/>
          <w:szCs w:val="24"/>
        </w:rPr>
        <w:t xml:space="preserve"> vlasnički list – prilog broj 2</w:t>
      </w:r>
    </w:p>
    <w:p w:rsidRPr="00EB1675" w:rsidR="00257337" w:rsidP="00257337" w:rsidRDefault="00257337">
      <w:pPr>
        <w:numPr>
          <w:ilvl w:val="0"/>
          <w:numId w:val="5"/>
        </w:numPr>
        <w:rPr>
          <w:rFonts w:ascii="Arial" w:hAnsi="Arial" w:cs="Arial"/>
          <w:szCs w:val="24"/>
        </w:rPr>
      </w:pPr>
      <w:r w:rsidRPr="00EB1675">
        <w:rPr>
          <w:rFonts w:ascii="Arial" w:hAnsi="Arial" w:cs="Arial"/>
          <w:szCs w:val="24"/>
        </w:rPr>
        <w:t>Prodaja nekretnine (zemljišta) u Karakašici – Slane Stine, vlasnički listovi – prilog broj 3.</w:t>
      </w:r>
    </w:p>
    <w:p w:rsidRPr="00EB1675" w:rsidR="00257337" w:rsidP="00257337" w:rsidRDefault="00257337">
      <w:pPr>
        <w:pStyle w:val="Bezproreda"/>
        <w:rPr>
          <w:rFonts w:ascii="Arial" w:hAnsi="Arial" w:cs="Arial"/>
          <w:szCs w:val="24"/>
        </w:rPr>
      </w:pPr>
    </w:p>
    <w:p w:rsidRPr="00EB1675" w:rsidR="00257337" w:rsidP="000E4E0C" w:rsidRDefault="00257337">
      <w:pPr>
        <w:ind w:firstLine="708"/>
        <w:jc w:val="both"/>
        <w:rPr>
          <w:rFonts w:ascii="Arial" w:hAnsi="Arial" w:cs="Arial"/>
          <w:szCs w:val="24"/>
        </w:rPr>
      </w:pPr>
      <w:r w:rsidRPr="00EB1675">
        <w:rPr>
          <w:rFonts w:ascii="Arial" w:hAnsi="Arial" w:cs="Arial"/>
          <w:szCs w:val="24"/>
        </w:rPr>
        <w:t xml:space="preserve">Utvrđuje se da je Rješenje o sazivanju skupštine vjerovnika istaknuto na e-oglasnoj ploči suda dana 23.ožujka 2023. </w:t>
      </w:r>
    </w:p>
    <w:p w:rsidRPr="00EB1675" w:rsidR="00257337" w:rsidP="000E4E0C" w:rsidRDefault="00257337">
      <w:pPr>
        <w:ind w:firstLine="708"/>
        <w:jc w:val="both"/>
        <w:rPr>
          <w:rFonts w:ascii="Arial" w:hAnsi="Arial" w:cs="Arial"/>
          <w:szCs w:val="24"/>
        </w:rPr>
      </w:pPr>
    </w:p>
    <w:p w:rsidRPr="00EB1675" w:rsidR="00257337" w:rsidP="000E4E0C" w:rsidRDefault="00257337">
      <w:pPr>
        <w:pStyle w:val="Bezproreda"/>
        <w:jc w:val="both"/>
        <w:rPr>
          <w:rFonts w:ascii="Arial" w:hAnsi="Arial" w:cs="Arial"/>
          <w:szCs w:val="24"/>
        </w:rPr>
      </w:pPr>
      <w:r w:rsidRPr="00EB1675">
        <w:rPr>
          <w:rFonts w:ascii="Arial" w:hAnsi="Arial" w:cs="Arial"/>
          <w:szCs w:val="24"/>
        </w:rPr>
        <w:tab/>
        <w:t>Utvrđuje se da je novi stečajni upravitelj ovom sudu dana od 13. veljače 2023. i 23. ožujka 2023.</w:t>
      </w:r>
      <w:r w:rsidRPr="00EB1675" w:rsidR="000E4E0C">
        <w:rPr>
          <w:rFonts w:ascii="Arial" w:hAnsi="Arial" w:cs="Arial"/>
          <w:szCs w:val="24"/>
        </w:rPr>
        <w:t xml:space="preserve"> </w:t>
      </w:r>
      <w:r w:rsidRPr="00EB1675">
        <w:rPr>
          <w:rFonts w:ascii="Arial" w:hAnsi="Arial" w:cs="Arial"/>
          <w:szCs w:val="24"/>
        </w:rPr>
        <w:t xml:space="preserve">dostavio izvješća za Skupštinu vjerovnika te da su predmetna pismena istaknuta na e-oglasnoj ploči sudova . </w:t>
      </w:r>
    </w:p>
    <w:p w:rsidRPr="00EB1675" w:rsidR="00482FB2" w:rsidP="000E4E0C" w:rsidRDefault="00482FB2">
      <w:pPr>
        <w:pStyle w:val="Bezproreda"/>
        <w:jc w:val="both"/>
        <w:rPr>
          <w:rFonts w:ascii="Arial" w:hAnsi="Arial" w:cs="Arial"/>
          <w:szCs w:val="24"/>
        </w:rPr>
      </w:pPr>
    </w:p>
    <w:p w:rsidRPr="00EB1675" w:rsidR="00482FB2" w:rsidP="000E4E0C" w:rsidRDefault="00482FB2">
      <w:pPr>
        <w:pStyle w:val="Default"/>
        <w:jc w:val="both"/>
        <w:rPr>
          <w:rFonts w:ascii="Arial" w:hAnsi="Arial" w:cs="Arial"/>
        </w:rPr>
      </w:pPr>
      <w:r w:rsidRPr="00EB1675">
        <w:rPr>
          <w:rFonts w:ascii="Arial" w:hAnsi="Arial" w:cs="Arial"/>
        </w:rPr>
        <w:lastRenderedPageBreak/>
        <w:tab/>
        <w:t>Nadalje, utvrđuje se da je stečajni upravitelj u podnesku od 13.</w:t>
      </w:r>
      <w:r w:rsidRPr="00EB1675" w:rsidR="000E4E0C">
        <w:rPr>
          <w:rFonts w:ascii="Arial" w:hAnsi="Arial" w:cs="Arial"/>
        </w:rPr>
        <w:t xml:space="preserve"> </w:t>
      </w:r>
      <w:r w:rsidRPr="00EB1675">
        <w:rPr>
          <w:rFonts w:ascii="Arial" w:hAnsi="Arial" w:cs="Arial"/>
        </w:rPr>
        <w:t>travnja 2023. predložio dopunu dnevnog reda današnje skupštine vjerovnika točkom: razno</w:t>
      </w:r>
      <w:r w:rsidRPr="00EB1675" w:rsidR="000E4E0C">
        <w:rPr>
          <w:rFonts w:ascii="Arial" w:hAnsi="Arial" w:cs="Arial"/>
        </w:rPr>
        <w:t>,</w:t>
      </w:r>
      <w:r w:rsidRPr="00EB1675">
        <w:rPr>
          <w:rFonts w:ascii="Arial" w:hAnsi="Arial" w:cs="Arial"/>
        </w:rPr>
        <w:t xml:space="preserve"> na kojoj će se </w:t>
      </w:r>
      <w:r w:rsidRPr="00EB1675" w:rsidR="000E4E0C">
        <w:rPr>
          <w:rFonts w:ascii="Arial" w:hAnsi="Arial" w:cs="Arial"/>
        </w:rPr>
        <w:t>vjerovnici izjasniti</w:t>
      </w:r>
      <w:r w:rsidRPr="00EB1675">
        <w:rPr>
          <w:rFonts w:ascii="Arial" w:hAnsi="Arial" w:cs="Arial"/>
        </w:rPr>
        <w:t xml:space="preserve"> o eventualnoj prodaji k.č. 929/5 i k.č. 929/6 direktnom pogodbom ponuditelju Mariji Bogovac. </w:t>
      </w:r>
    </w:p>
    <w:p w:rsidRPr="00EB1675" w:rsidR="00C24D4B" w:rsidP="000E4E0C" w:rsidRDefault="00C24D4B">
      <w:pPr>
        <w:pStyle w:val="Default"/>
        <w:jc w:val="both"/>
        <w:rPr>
          <w:rFonts w:ascii="Arial" w:hAnsi="Arial" w:cs="Arial"/>
        </w:rPr>
      </w:pPr>
    </w:p>
    <w:p w:rsidRPr="00EB1675" w:rsidR="00C24D4B" w:rsidP="000E4E0C" w:rsidRDefault="00C24D4B">
      <w:pPr>
        <w:ind w:firstLine="703"/>
        <w:jc w:val="both"/>
        <w:rPr>
          <w:rFonts w:ascii="Arial" w:hAnsi="Arial" w:cs="Arial"/>
          <w:szCs w:val="24"/>
        </w:rPr>
      </w:pPr>
      <w:r w:rsidRPr="00EB1675">
        <w:rPr>
          <w:rFonts w:ascii="Arial" w:hAnsi="Arial" w:cs="Arial"/>
        </w:rPr>
        <w:t xml:space="preserve">Također, utvrđuje se da je stečajni vjerovnik Likvidacijska masa REDIVIVA d.o.o. u podnesku od 14. travnja 2023. iznio svoje očitovanje o predloženoj točki dnevnog reda: </w:t>
      </w:r>
      <w:r w:rsidRPr="00EB1675">
        <w:rPr>
          <w:rFonts w:ascii="Arial" w:hAnsi="Arial" w:cs="Arial"/>
          <w:szCs w:val="24"/>
        </w:rPr>
        <w:t>Donošenje odluke o prijedlogu odvjetnika dužnika o povlačenje tužbe u predmetu P-186/2022 pri Trgovačkom sudu u Splitu, Ciglana S</w:t>
      </w:r>
      <w:r w:rsidRPr="00EB1675" w:rsidR="000E4E0C">
        <w:rPr>
          <w:rFonts w:ascii="Arial" w:hAnsi="Arial" w:cs="Arial"/>
          <w:szCs w:val="24"/>
        </w:rPr>
        <w:t>inj d.d. u stečaju C/A Rediviva.</w:t>
      </w:r>
    </w:p>
    <w:p w:rsidRPr="00EB1675" w:rsidR="00257337" w:rsidP="00263F16" w:rsidRDefault="00257337">
      <w:pPr>
        <w:spacing w:before="240" w:after="120"/>
        <w:ind w:firstLine="703"/>
        <w:jc w:val="both"/>
        <w:rPr>
          <w:rFonts w:ascii="Arial" w:hAnsi="Arial" w:eastAsia="Times New Roman" w:cs="Arial"/>
          <w:szCs w:val="24"/>
        </w:rPr>
      </w:pPr>
      <w:r w:rsidRPr="00EB1675">
        <w:rPr>
          <w:rFonts w:ascii="Arial" w:hAnsi="Arial" w:eastAsia="Times New Roman" w:cs="Arial"/>
          <w:szCs w:val="24"/>
        </w:rPr>
        <w:t>Utvrđuje se da na današnjoj skupštini vjerovnika pravo glasa imaju vjerovnici:</w:t>
      </w:r>
    </w:p>
    <w:p w:rsidRPr="00EB1675" w:rsidR="00FA479A" w:rsidP="00257337" w:rsidRDefault="00FA479A">
      <w:pPr>
        <w:pStyle w:val="Odlomakpopisa"/>
        <w:numPr>
          <w:ilvl w:val="0"/>
          <w:numId w:val="2"/>
        </w:numPr>
        <w:rPr>
          <w:rFonts w:ascii="Arial" w:hAnsi="Arial" w:cs="Arial"/>
          <w:szCs w:val="24"/>
        </w:rPr>
      </w:pPr>
      <w:r w:rsidRPr="00EB1675">
        <w:rPr>
          <w:rFonts w:ascii="Arial" w:hAnsi="Arial" w:cs="Arial"/>
          <w:szCs w:val="24"/>
        </w:rPr>
        <w:t xml:space="preserve">Ante Bobeta </w:t>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t xml:space="preserve">             237.027 glasova</w:t>
      </w:r>
    </w:p>
    <w:p w:rsidRPr="00EB1675" w:rsidR="00FA479A" w:rsidP="00FA479A" w:rsidRDefault="00FA479A">
      <w:pPr>
        <w:pStyle w:val="Odlomakpopisa"/>
        <w:numPr>
          <w:ilvl w:val="0"/>
          <w:numId w:val="2"/>
        </w:numPr>
        <w:rPr>
          <w:rFonts w:ascii="Arial" w:hAnsi="Arial" w:cs="Arial"/>
          <w:szCs w:val="24"/>
        </w:rPr>
      </w:pPr>
      <w:r w:rsidRPr="00EB1675">
        <w:rPr>
          <w:rFonts w:ascii="Arial" w:hAnsi="Arial" w:cs="Arial"/>
          <w:szCs w:val="24"/>
        </w:rPr>
        <w:t xml:space="preserve">Republika Hrvatska –Ministarstvo financija  </w:t>
      </w:r>
      <w:r w:rsidRPr="00EB1675">
        <w:rPr>
          <w:rFonts w:ascii="Arial" w:hAnsi="Arial" w:cs="Arial"/>
          <w:szCs w:val="24"/>
        </w:rPr>
        <w:tab/>
        <w:t xml:space="preserve">  1.687.994 i 7.645.749 glasova</w:t>
      </w:r>
    </w:p>
    <w:p w:rsidRPr="00EB1675" w:rsidR="00FA479A" w:rsidP="00FA479A" w:rsidRDefault="00FA479A">
      <w:pPr>
        <w:pStyle w:val="Odlomakpopisa"/>
        <w:numPr>
          <w:ilvl w:val="0"/>
          <w:numId w:val="2"/>
        </w:numPr>
        <w:rPr>
          <w:rFonts w:ascii="Arial" w:hAnsi="Arial" w:cs="Arial"/>
          <w:szCs w:val="24"/>
        </w:rPr>
      </w:pPr>
      <w:r w:rsidRPr="00EB1675">
        <w:rPr>
          <w:rFonts w:ascii="Arial" w:hAnsi="Arial" w:cs="Arial"/>
          <w:szCs w:val="24"/>
        </w:rPr>
        <w:t xml:space="preserve">Dalibor Macan </w:t>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t xml:space="preserve">             197.403 glasa</w:t>
      </w:r>
    </w:p>
    <w:p w:rsidRPr="00EB1675" w:rsidR="00FA479A" w:rsidP="00FA479A" w:rsidRDefault="00FA479A">
      <w:pPr>
        <w:pStyle w:val="Odlomakpopisa"/>
        <w:numPr>
          <w:ilvl w:val="0"/>
          <w:numId w:val="2"/>
        </w:numPr>
        <w:rPr>
          <w:rFonts w:ascii="Arial" w:hAnsi="Arial" w:cs="Arial"/>
          <w:szCs w:val="24"/>
        </w:rPr>
      </w:pPr>
      <w:r w:rsidRPr="00EB1675">
        <w:rPr>
          <w:rFonts w:ascii="Arial" w:hAnsi="Arial" w:cs="Arial"/>
          <w:szCs w:val="24"/>
        </w:rPr>
        <w:t xml:space="preserve">Ivan Marunica </w:t>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t xml:space="preserve">        372.000,00 glasa</w:t>
      </w:r>
    </w:p>
    <w:p w:rsidRPr="00EB1675" w:rsidR="00FA479A" w:rsidP="00FA479A" w:rsidRDefault="00FA479A">
      <w:pPr>
        <w:pStyle w:val="Odlomakpopisa"/>
        <w:numPr>
          <w:ilvl w:val="0"/>
          <w:numId w:val="2"/>
        </w:numPr>
        <w:rPr>
          <w:rFonts w:ascii="Arial" w:hAnsi="Arial" w:cs="Arial"/>
          <w:szCs w:val="24"/>
        </w:rPr>
      </w:pPr>
      <w:r w:rsidRPr="00EB1675">
        <w:rPr>
          <w:rFonts w:ascii="Arial" w:hAnsi="Arial" w:cs="Arial"/>
          <w:szCs w:val="24"/>
        </w:rPr>
        <w:t>VUKUŠIĆ LOKAS d.o.o.</w:t>
      </w:r>
      <w:r w:rsidRPr="00EB1675">
        <w:rPr>
          <w:rFonts w:ascii="Arial" w:hAnsi="Arial" w:cs="Arial"/>
          <w:szCs w:val="24"/>
        </w:rPr>
        <w:tab/>
      </w:r>
      <w:r w:rsidRPr="00EB1675">
        <w:rPr>
          <w:rFonts w:ascii="Arial" w:hAnsi="Arial" w:cs="Arial"/>
          <w:szCs w:val="24"/>
        </w:rPr>
        <w:tab/>
      </w:r>
      <w:r w:rsidRPr="00EB1675">
        <w:rPr>
          <w:rFonts w:ascii="Arial" w:hAnsi="Arial" w:cs="Arial"/>
          <w:szCs w:val="24"/>
        </w:rPr>
        <w:tab/>
      </w:r>
      <w:r w:rsidRPr="00EB1675">
        <w:rPr>
          <w:rFonts w:ascii="Arial" w:hAnsi="Arial" w:cs="Arial"/>
          <w:szCs w:val="24"/>
        </w:rPr>
        <w:tab/>
        <w:t xml:space="preserve">         </w:t>
      </w:r>
      <w:r w:rsidRPr="00EB1675">
        <w:rPr>
          <w:rFonts w:ascii="Arial" w:hAnsi="Arial" w:cs="Arial"/>
          <w:szCs w:val="24"/>
        </w:rPr>
        <w:tab/>
        <w:t xml:space="preserve">     2.800.000,00 glasa. </w:t>
      </w:r>
    </w:p>
    <w:p w:rsidRPr="00EB1675" w:rsidR="00257337" w:rsidP="00257337" w:rsidRDefault="00257337">
      <w:pPr>
        <w:pStyle w:val="Odlomakpopisa"/>
        <w:rPr>
          <w:rFonts w:ascii="Arial" w:hAnsi="Arial" w:cs="Arial"/>
          <w:szCs w:val="24"/>
        </w:rPr>
      </w:pPr>
    </w:p>
    <w:p w:rsidRPr="00EB1675" w:rsidR="00A076E0" w:rsidP="00A076E0" w:rsidRDefault="00A076E0">
      <w:pPr>
        <w:ind w:firstLine="360"/>
        <w:jc w:val="both"/>
        <w:rPr>
          <w:rFonts w:ascii="Arial" w:hAnsi="Arial" w:cs="Arial"/>
          <w:szCs w:val="24"/>
        </w:rPr>
      </w:pPr>
      <w:r w:rsidRPr="00EB1675">
        <w:rPr>
          <w:rFonts w:ascii="Arial" w:hAnsi="Arial" w:cs="Arial"/>
          <w:szCs w:val="24"/>
        </w:rPr>
        <w:t>Prisutni vjerovnici nemaju primjedbi na Dnevni red današnje Skupštine vjerovnika.</w:t>
      </w:r>
    </w:p>
    <w:p w:rsidRPr="00EB1675" w:rsidR="00A076E0" w:rsidP="00257337" w:rsidRDefault="00A076E0">
      <w:pPr>
        <w:jc w:val="both"/>
        <w:rPr>
          <w:rFonts w:ascii="Arial" w:hAnsi="Arial" w:cs="Arial"/>
          <w:szCs w:val="24"/>
        </w:rPr>
      </w:pPr>
    </w:p>
    <w:p w:rsidR="00257337" w:rsidP="00A076E0" w:rsidRDefault="00257337">
      <w:pPr>
        <w:ind w:firstLine="360"/>
        <w:jc w:val="both"/>
        <w:rPr>
          <w:rFonts w:ascii="Arial" w:hAnsi="Arial" w:cs="Arial"/>
          <w:szCs w:val="24"/>
        </w:rPr>
      </w:pPr>
      <w:r w:rsidRPr="00EB1675">
        <w:rPr>
          <w:rFonts w:ascii="Arial" w:hAnsi="Arial" w:cs="Arial"/>
          <w:szCs w:val="24"/>
        </w:rPr>
        <w:t>Stečajni upra</w:t>
      </w:r>
      <w:r w:rsidRPr="00EB1675" w:rsidR="000E4E0C">
        <w:rPr>
          <w:rFonts w:ascii="Arial" w:hAnsi="Arial" w:cs="Arial"/>
          <w:szCs w:val="24"/>
        </w:rPr>
        <w:t xml:space="preserve">vitelj izjavljuje kako ostaje </w:t>
      </w:r>
      <w:r w:rsidRPr="00EB1675">
        <w:rPr>
          <w:rFonts w:ascii="Arial" w:hAnsi="Arial" w:cs="Arial"/>
          <w:szCs w:val="24"/>
        </w:rPr>
        <w:t>kod izvješća koje je podneseno ovom sudu 13. veljače 2023. i 23. ožujka 2023.</w:t>
      </w:r>
      <w:r w:rsidRPr="00EB1675">
        <w:rPr>
          <w:rFonts w:ascii="Arial" w:hAnsi="Arial" w:cs="Arial"/>
          <w:szCs w:val="24"/>
        </w:rPr>
        <w:tab/>
      </w:r>
    </w:p>
    <w:p w:rsidR="0050781D" w:rsidP="00387F47" w:rsidRDefault="00257337">
      <w:pPr>
        <w:spacing w:before="200"/>
        <w:ind w:firstLine="360"/>
        <w:jc w:val="both"/>
        <w:rPr>
          <w:rFonts w:ascii="Arial" w:hAnsi="Arial" w:cs="Arial"/>
          <w:szCs w:val="24"/>
        </w:rPr>
      </w:pPr>
      <w:r w:rsidRPr="00EB1675">
        <w:rPr>
          <w:rFonts w:ascii="Arial" w:hAnsi="Arial" w:cs="Arial"/>
          <w:szCs w:val="24"/>
        </w:rPr>
        <w:t xml:space="preserve">Prisutni vjerovnici </w:t>
      </w:r>
      <w:r w:rsidR="0050781D">
        <w:rPr>
          <w:rFonts w:ascii="Arial" w:hAnsi="Arial" w:cs="Arial"/>
          <w:szCs w:val="24"/>
        </w:rPr>
        <w:t xml:space="preserve">na današnjoj skupštini i to zastupnik po zakonu vjerovnika Vukušić Lokas d.o.o. te vjerovnici Dalibor Macan, Ivan Marunica i  Ante Bobeta su uzeli učešće u raspravi stečajnog upravitelja od 13. </w:t>
      </w:r>
      <w:r w:rsidR="008B0326">
        <w:rPr>
          <w:rFonts w:ascii="Arial" w:hAnsi="Arial" w:cs="Arial"/>
          <w:szCs w:val="24"/>
        </w:rPr>
        <w:t>v</w:t>
      </w:r>
      <w:r w:rsidR="0050781D">
        <w:rPr>
          <w:rFonts w:ascii="Arial" w:hAnsi="Arial" w:cs="Arial"/>
          <w:szCs w:val="24"/>
        </w:rPr>
        <w:t xml:space="preserve">eljače 2023. </w:t>
      </w:r>
      <w:r w:rsidR="008B0326">
        <w:rPr>
          <w:rFonts w:ascii="Arial" w:hAnsi="Arial" w:cs="Arial"/>
          <w:szCs w:val="24"/>
        </w:rPr>
        <w:t>i</w:t>
      </w:r>
      <w:r w:rsidR="0050781D">
        <w:rPr>
          <w:rFonts w:ascii="Arial" w:hAnsi="Arial" w:cs="Arial"/>
          <w:szCs w:val="24"/>
        </w:rPr>
        <w:t xml:space="preserve"> 23. </w:t>
      </w:r>
      <w:r w:rsidR="008B0326">
        <w:rPr>
          <w:rFonts w:ascii="Arial" w:hAnsi="Arial" w:cs="Arial"/>
          <w:szCs w:val="24"/>
        </w:rPr>
        <w:t>o</w:t>
      </w:r>
      <w:r w:rsidR="0050781D">
        <w:rPr>
          <w:rFonts w:ascii="Arial" w:hAnsi="Arial" w:cs="Arial"/>
          <w:szCs w:val="24"/>
        </w:rPr>
        <w:t xml:space="preserve">žujka </w:t>
      </w:r>
      <w:r w:rsidR="008B0326">
        <w:rPr>
          <w:rFonts w:ascii="Arial" w:hAnsi="Arial" w:cs="Arial"/>
          <w:szCs w:val="24"/>
        </w:rPr>
        <w:t xml:space="preserve">2023. </w:t>
      </w:r>
      <w:r w:rsidR="0050781D">
        <w:rPr>
          <w:rFonts w:ascii="Arial" w:hAnsi="Arial" w:cs="Arial"/>
          <w:szCs w:val="24"/>
        </w:rPr>
        <w:t xml:space="preserve">s posebnim osvrtom na problematiziranje dijela izvješća koji se tiče provedene prodaje nekretnina stečajnog dužnika u Ruduši, tvornica Ciglane u Sinju, novom razlučnom vjerovniku i ponuditelju </w:t>
      </w:r>
      <w:r w:rsidR="00534686">
        <w:rPr>
          <w:rFonts w:ascii="Arial" w:hAnsi="Arial" w:cs="Arial"/>
          <w:szCs w:val="24"/>
        </w:rPr>
        <w:t>Zusa</w:t>
      </w:r>
      <w:r w:rsidR="00387F47">
        <w:rPr>
          <w:rFonts w:ascii="Arial" w:hAnsi="Arial" w:cs="Arial"/>
          <w:szCs w:val="24"/>
        </w:rPr>
        <w:t>m</w:t>
      </w:r>
      <w:r w:rsidR="00534686">
        <w:rPr>
          <w:rFonts w:ascii="Arial" w:hAnsi="Arial" w:cs="Arial"/>
          <w:szCs w:val="24"/>
        </w:rPr>
        <w:t>men</w:t>
      </w:r>
      <w:r w:rsidR="0050781D">
        <w:rPr>
          <w:rFonts w:ascii="Arial" w:hAnsi="Arial" w:cs="Arial"/>
          <w:szCs w:val="24"/>
        </w:rPr>
        <w:t xml:space="preserve"> d.o.o.</w:t>
      </w:r>
      <w:r w:rsidR="008B0326">
        <w:rPr>
          <w:rFonts w:ascii="Arial" w:hAnsi="Arial" w:cs="Arial"/>
          <w:szCs w:val="24"/>
        </w:rPr>
        <w:t>,</w:t>
      </w:r>
      <w:r w:rsidR="0050781D">
        <w:rPr>
          <w:rFonts w:ascii="Arial" w:hAnsi="Arial" w:cs="Arial"/>
          <w:szCs w:val="24"/>
        </w:rPr>
        <w:t xml:space="preserve"> iako su vjerovnici prije održavanja same dražbe tražili odgodu održavanja dražbe do daljnjeg, a sve u cilju zaštite interesa vjerovnika. </w:t>
      </w:r>
    </w:p>
    <w:p w:rsidR="0050781D" w:rsidP="00387F47" w:rsidRDefault="0050781D">
      <w:pPr>
        <w:spacing w:before="200"/>
        <w:ind w:firstLine="360"/>
        <w:jc w:val="both"/>
        <w:rPr>
          <w:rFonts w:ascii="Arial" w:hAnsi="Arial" w:cs="Arial"/>
          <w:szCs w:val="24"/>
        </w:rPr>
      </w:pPr>
      <w:r>
        <w:rPr>
          <w:rFonts w:ascii="Arial" w:hAnsi="Arial" w:cs="Arial"/>
          <w:szCs w:val="24"/>
        </w:rPr>
        <w:t>Stečajni sudac u odnosu na iznesene primjedbe stečajnih vjerovnika dao je pojašnjenje u vezi provedene prodaje navedenih nekretnina tečajnog dužnika u stečajnom postupku na 11. dražbi od 1. veljače 202</w:t>
      </w:r>
      <w:r w:rsidR="00534686">
        <w:rPr>
          <w:rFonts w:ascii="Arial" w:hAnsi="Arial" w:cs="Arial"/>
          <w:szCs w:val="24"/>
        </w:rPr>
        <w:t>2</w:t>
      </w:r>
      <w:r>
        <w:rPr>
          <w:rFonts w:ascii="Arial" w:hAnsi="Arial" w:cs="Arial"/>
          <w:szCs w:val="24"/>
        </w:rPr>
        <w:t>.</w:t>
      </w:r>
      <w:r w:rsidR="00534686">
        <w:rPr>
          <w:rFonts w:ascii="Arial" w:hAnsi="Arial" w:cs="Arial"/>
          <w:szCs w:val="24"/>
        </w:rPr>
        <w:t>, uz obrazloženje da je održavanje dražbe i prodaja provedena nakon što je već doneseno pravomoćno rješenje o prodaji cjelokupne imovine stečajnog dužnika u stečajnom postupku i nakon što je zaključak o održavanju dražbe, koja se i mala održati 1. veljače 2023., bio pravomoćan. U takvoj pravnoj situaciji više nije bilo uvjeta za odgodom održavanja 11. dražbenog ročišta, kada je na depozitni račun suda ponuditelj uplatio jamčevinu</w:t>
      </w:r>
      <w:r w:rsidR="00970640">
        <w:rPr>
          <w:rFonts w:ascii="Arial" w:hAnsi="Arial" w:cs="Arial"/>
          <w:szCs w:val="24"/>
        </w:rPr>
        <w:t>, obzirom da je smisao stečajnog postupka da se provede unovčenje stečajne mase i pristupi namirenju vjerovnika prema odredbama Stečajnog zakona.</w:t>
      </w:r>
    </w:p>
    <w:p w:rsidR="008B0326" w:rsidP="00387F47" w:rsidRDefault="008B0326">
      <w:pPr>
        <w:spacing w:before="200"/>
        <w:ind w:firstLine="360"/>
        <w:jc w:val="both"/>
        <w:rPr>
          <w:rFonts w:ascii="Arial" w:hAnsi="Arial" w:cs="Arial"/>
          <w:szCs w:val="24"/>
        </w:rPr>
      </w:pPr>
      <w:r>
        <w:rPr>
          <w:rFonts w:ascii="Arial" w:hAnsi="Arial" w:cs="Arial"/>
          <w:szCs w:val="24"/>
        </w:rPr>
        <w:t xml:space="preserve">Sud utvrđuje da su vjerovnici na današnjoj Skupštini vjerovnika u pogledu 1. </w:t>
      </w:r>
      <w:r w:rsidR="00387F47">
        <w:rPr>
          <w:rFonts w:ascii="Arial" w:hAnsi="Arial" w:cs="Arial"/>
          <w:szCs w:val="24"/>
        </w:rPr>
        <w:t>t</w:t>
      </w:r>
      <w:r>
        <w:rPr>
          <w:rFonts w:ascii="Arial" w:hAnsi="Arial" w:cs="Arial"/>
          <w:szCs w:val="24"/>
        </w:rPr>
        <w:t xml:space="preserve">očke Dnevnog reda donijeli sljedeću </w:t>
      </w:r>
    </w:p>
    <w:p w:rsidR="008B0326" w:rsidP="00914D28" w:rsidRDefault="008B0326">
      <w:pPr>
        <w:spacing w:before="100" w:after="200"/>
        <w:jc w:val="center"/>
        <w:rPr>
          <w:rFonts w:ascii="Arial" w:hAnsi="Arial" w:cs="Arial"/>
          <w:szCs w:val="24"/>
        </w:rPr>
      </w:pPr>
      <w:r w:rsidRPr="008B0326">
        <w:rPr>
          <w:rFonts w:ascii="Arial" w:hAnsi="Arial" w:cs="Arial"/>
          <w:spacing w:val="60"/>
          <w:szCs w:val="24"/>
        </w:rPr>
        <w:t>odluku</w:t>
      </w:r>
    </w:p>
    <w:p w:rsidR="008B0326" w:rsidP="008B0326" w:rsidRDefault="008B0326">
      <w:pPr>
        <w:ind w:firstLine="426"/>
        <w:jc w:val="both"/>
        <w:rPr>
          <w:rFonts w:ascii="Arial" w:hAnsi="Arial" w:cs="Arial"/>
          <w:szCs w:val="24"/>
        </w:rPr>
      </w:pPr>
      <w:r w:rsidRPr="00EB1675">
        <w:rPr>
          <w:rFonts w:ascii="Arial" w:hAnsi="Arial" w:cs="Arial"/>
          <w:szCs w:val="24"/>
        </w:rPr>
        <w:t>Prima</w:t>
      </w:r>
      <w:r>
        <w:rPr>
          <w:rFonts w:ascii="Arial" w:hAnsi="Arial" w:cs="Arial"/>
          <w:szCs w:val="24"/>
        </w:rPr>
        <w:t>ju</w:t>
      </w:r>
      <w:r w:rsidR="00FA73FC">
        <w:rPr>
          <w:rFonts w:ascii="Arial" w:hAnsi="Arial" w:cs="Arial"/>
          <w:szCs w:val="24"/>
        </w:rPr>
        <w:t xml:space="preserve"> se na znanje izvješća</w:t>
      </w:r>
      <w:r w:rsidRPr="00EB1675">
        <w:rPr>
          <w:rFonts w:ascii="Arial" w:hAnsi="Arial" w:cs="Arial"/>
          <w:szCs w:val="24"/>
        </w:rPr>
        <w:t xml:space="preserve"> stečajnog upravitelja od 13. veljače 2023. i 23. ožujka 2023.</w:t>
      </w:r>
      <w:r>
        <w:rPr>
          <w:rFonts w:ascii="Arial" w:hAnsi="Arial" w:cs="Arial"/>
          <w:szCs w:val="24"/>
        </w:rPr>
        <w:t xml:space="preserve"> </w:t>
      </w:r>
    </w:p>
    <w:p w:rsidR="008B0326" w:rsidP="008B0326" w:rsidRDefault="008B0326">
      <w:pPr>
        <w:spacing w:before="300"/>
        <w:ind w:firstLine="357"/>
        <w:jc w:val="both"/>
        <w:rPr>
          <w:rFonts w:ascii="Arial" w:hAnsi="Arial" w:cs="Arial"/>
          <w:szCs w:val="24"/>
        </w:rPr>
      </w:pPr>
      <w:r>
        <w:rPr>
          <w:rFonts w:ascii="Arial" w:hAnsi="Arial" w:cs="Arial"/>
          <w:szCs w:val="24"/>
        </w:rPr>
        <w:lastRenderedPageBreak/>
        <w:t xml:space="preserve">Prelazi se na 2. točku Dnevnog reda - </w:t>
      </w:r>
      <w:r w:rsidRPr="008B0326">
        <w:rPr>
          <w:rFonts w:ascii="Arial" w:hAnsi="Arial" w:cs="Arial"/>
          <w:szCs w:val="24"/>
        </w:rPr>
        <w:t>Donošenje odluke kojom se potvrđuje da dužnik nakon otvaranja stečajnog postupka nije nastavio s radom</w:t>
      </w:r>
      <w:r w:rsidR="00C6690B">
        <w:rPr>
          <w:rFonts w:ascii="Arial" w:hAnsi="Arial" w:cs="Arial"/>
          <w:szCs w:val="24"/>
        </w:rPr>
        <w:t>.</w:t>
      </w:r>
    </w:p>
    <w:p w:rsidR="008B0326" w:rsidP="002C55A7" w:rsidRDefault="008B0326">
      <w:pPr>
        <w:spacing w:before="200"/>
        <w:ind w:firstLine="357"/>
        <w:jc w:val="both"/>
        <w:rPr>
          <w:rFonts w:ascii="Arial" w:hAnsi="Arial" w:cs="Arial"/>
          <w:szCs w:val="24"/>
        </w:rPr>
      </w:pPr>
      <w:r>
        <w:rPr>
          <w:rFonts w:ascii="Arial" w:hAnsi="Arial" w:cs="Arial"/>
          <w:szCs w:val="24"/>
        </w:rPr>
        <w:t xml:space="preserve">U odnosu na ovu točku Dnevnog reda vjerovnici su primili na znanje pojašnjenje stečajnog suca i stečajnog upravitelja te donijeli sljedeću </w:t>
      </w:r>
    </w:p>
    <w:p w:rsidR="008B0326" w:rsidP="00914D28" w:rsidRDefault="008B0326">
      <w:pPr>
        <w:spacing w:before="200" w:after="200"/>
        <w:jc w:val="center"/>
        <w:rPr>
          <w:rFonts w:ascii="Arial" w:hAnsi="Arial" w:cs="Arial"/>
          <w:szCs w:val="24"/>
        </w:rPr>
      </w:pPr>
      <w:r w:rsidRPr="008B0326">
        <w:rPr>
          <w:rFonts w:ascii="Arial" w:hAnsi="Arial" w:cs="Arial"/>
          <w:spacing w:val="60"/>
          <w:szCs w:val="24"/>
        </w:rPr>
        <w:t>odluku</w:t>
      </w:r>
    </w:p>
    <w:p w:rsidR="008B0326" w:rsidP="008B0326" w:rsidRDefault="008B0326">
      <w:pPr>
        <w:ind w:firstLine="426"/>
        <w:jc w:val="both"/>
        <w:rPr>
          <w:rFonts w:ascii="Arial" w:hAnsi="Arial" w:cs="Arial"/>
          <w:szCs w:val="24"/>
        </w:rPr>
      </w:pPr>
      <w:r w:rsidRPr="008B0326">
        <w:rPr>
          <w:rFonts w:ascii="Arial" w:hAnsi="Arial" w:cs="Arial"/>
          <w:szCs w:val="24"/>
        </w:rPr>
        <w:t>Potvrđuje se da dužnik nakon otvaranja stečajnog postupka nije nastavio s radom.</w:t>
      </w:r>
    </w:p>
    <w:p w:rsidR="008B0326" w:rsidP="00CD0D5F" w:rsidRDefault="008B0326">
      <w:pPr>
        <w:spacing w:before="400"/>
        <w:ind w:firstLine="357"/>
        <w:jc w:val="both"/>
        <w:rPr>
          <w:rFonts w:ascii="Arial" w:hAnsi="Arial" w:cs="Arial"/>
          <w:szCs w:val="24"/>
        </w:rPr>
      </w:pPr>
      <w:r>
        <w:rPr>
          <w:rFonts w:ascii="Arial" w:hAnsi="Arial" w:cs="Arial"/>
          <w:szCs w:val="24"/>
        </w:rPr>
        <w:t>Prelazi se na 3</w:t>
      </w:r>
      <w:r w:rsidRPr="008B0326">
        <w:rPr>
          <w:rFonts w:ascii="Arial" w:hAnsi="Arial" w:cs="Arial"/>
          <w:szCs w:val="24"/>
        </w:rPr>
        <w:t xml:space="preserve">. točku Dnevnog reda </w:t>
      </w:r>
      <w:r>
        <w:rPr>
          <w:rFonts w:ascii="Arial" w:hAnsi="Arial" w:cs="Arial"/>
          <w:szCs w:val="24"/>
        </w:rPr>
        <w:t xml:space="preserve">- </w:t>
      </w:r>
      <w:r w:rsidRPr="008B0326">
        <w:rPr>
          <w:rFonts w:ascii="Arial" w:hAnsi="Arial" w:cs="Arial"/>
          <w:szCs w:val="24"/>
        </w:rPr>
        <w:t>Donošenje odluke o prijedlogu odvjetnika dužnika o povlačenju tužbe u predmetu P-186/2022 pri Trgovačkom sudu u Splitu, Ciglana Sinj d.d. u stečaju C/A Rediviva</w:t>
      </w:r>
      <w:r w:rsidR="00C6690B">
        <w:rPr>
          <w:rFonts w:ascii="Arial" w:hAnsi="Arial" w:cs="Arial"/>
          <w:szCs w:val="24"/>
        </w:rPr>
        <w:t>.</w:t>
      </w:r>
    </w:p>
    <w:p w:rsidR="00FA73FC" w:rsidP="00C6690B" w:rsidRDefault="00FA73FC">
      <w:pPr>
        <w:spacing w:before="200"/>
        <w:ind w:firstLine="357"/>
        <w:jc w:val="both"/>
        <w:rPr>
          <w:rFonts w:ascii="Arial" w:hAnsi="Arial" w:cs="Arial"/>
          <w:szCs w:val="24"/>
        </w:rPr>
      </w:pPr>
      <w:r>
        <w:rPr>
          <w:rFonts w:ascii="Arial" w:hAnsi="Arial" w:cs="Arial"/>
          <w:szCs w:val="24"/>
        </w:rPr>
        <w:t>Stečajni upravitelj daje kratko pojašnjenje u vezi prijedloga za donošenje odluke o povlačenju tužbe u predmetu P-186/2022 između Ciglane</w:t>
      </w:r>
      <w:r w:rsidRPr="00FA73FC">
        <w:rPr>
          <w:rFonts w:ascii="Arial" w:hAnsi="Arial" w:cs="Arial"/>
          <w:szCs w:val="24"/>
        </w:rPr>
        <w:t xml:space="preserve"> Sinj d.d. u stečaju </w:t>
      </w:r>
      <w:r>
        <w:rPr>
          <w:rFonts w:ascii="Arial" w:hAnsi="Arial" w:cs="Arial"/>
          <w:szCs w:val="24"/>
        </w:rPr>
        <w:t xml:space="preserve">i Redivive, u vezi brisanja upisane hipoteke i prijenosa prava vlasništva radi osiguranja, a na prijedlog odvjetnika stečajnog dužnika iz podneska od 15. ožujka 2023. </w:t>
      </w:r>
    </w:p>
    <w:p w:rsidR="00FA73FC" w:rsidP="002C55A7" w:rsidRDefault="00FA73FC">
      <w:pPr>
        <w:spacing w:before="200"/>
        <w:ind w:firstLine="357"/>
        <w:jc w:val="both"/>
        <w:rPr>
          <w:rFonts w:ascii="Arial" w:hAnsi="Arial" w:cs="Arial"/>
          <w:szCs w:val="24"/>
        </w:rPr>
      </w:pPr>
      <w:r>
        <w:rPr>
          <w:rFonts w:ascii="Arial" w:hAnsi="Arial" w:cs="Arial"/>
          <w:szCs w:val="24"/>
        </w:rPr>
        <w:t xml:space="preserve">Vjerovnik Ivan Marunica protivi se prijedlogu za povlačenje predmetne tužbe protiv Redivive d.o.o. u vezi provedenih upisa založnog prava i </w:t>
      </w:r>
      <w:r w:rsidR="00C6690B">
        <w:rPr>
          <w:rFonts w:ascii="Arial" w:hAnsi="Arial" w:cs="Arial"/>
          <w:szCs w:val="24"/>
        </w:rPr>
        <w:t>prijenosa</w:t>
      </w:r>
      <w:r>
        <w:rPr>
          <w:rFonts w:ascii="Arial" w:hAnsi="Arial" w:cs="Arial"/>
          <w:szCs w:val="24"/>
        </w:rPr>
        <w:t xml:space="preserve"> prava vlasništva radi osiguranja u korist Redivive na </w:t>
      </w:r>
      <w:r w:rsidR="00C6690B">
        <w:rPr>
          <w:rFonts w:ascii="Arial" w:hAnsi="Arial" w:cs="Arial"/>
          <w:szCs w:val="24"/>
        </w:rPr>
        <w:t>nekretninama</w:t>
      </w:r>
      <w:r>
        <w:rPr>
          <w:rFonts w:ascii="Arial" w:hAnsi="Arial" w:cs="Arial"/>
          <w:szCs w:val="24"/>
        </w:rPr>
        <w:t xml:space="preserve"> stečajnog dužnika te da se taj postupak okonča pravomoćnom sudskom odlukom. </w:t>
      </w:r>
      <w:r w:rsidR="00C6690B">
        <w:rPr>
          <w:rFonts w:ascii="Arial" w:hAnsi="Arial" w:cs="Arial"/>
          <w:szCs w:val="24"/>
        </w:rPr>
        <w:t>Također</w:t>
      </w:r>
      <w:r>
        <w:rPr>
          <w:rFonts w:ascii="Arial" w:hAnsi="Arial" w:cs="Arial"/>
          <w:szCs w:val="24"/>
        </w:rPr>
        <w:t xml:space="preserve"> </w:t>
      </w:r>
      <w:r w:rsidR="00C6690B">
        <w:rPr>
          <w:rFonts w:ascii="Arial" w:hAnsi="Arial" w:cs="Arial"/>
          <w:szCs w:val="24"/>
        </w:rPr>
        <w:t>predlaže</w:t>
      </w:r>
      <w:r>
        <w:rPr>
          <w:rFonts w:ascii="Arial" w:hAnsi="Arial" w:cs="Arial"/>
          <w:szCs w:val="24"/>
        </w:rPr>
        <w:t xml:space="preserve"> da se u tom postupku, gdje je uskoro zakazano ročište, on </w:t>
      </w:r>
      <w:r w:rsidR="00C6690B">
        <w:rPr>
          <w:rFonts w:ascii="Arial" w:hAnsi="Arial" w:cs="Arial"/>
          <w:szCs w:val="24"/>
        </w:rPr>
        <w:t>osobno</w:t>
      </w:r>
      <w:r>
        <w:rPr>
          <w:rFonts w:ascii="Arial" w:hAnsi="Arial" w:cs="Arial"/>
          <w:szCs w:val="24"/>
        </w:rPr>
        <w:t xml:space="preserve"> pozove kao svjedok, obzirom da je </w:t>
      </w:r>
      <w:r w:rsidR="00C6690B">
        <w:rPr>
          <w:rFonts w:ascii="Arial" w:hAnsi="Arial" w:cs="Arial"/>
          <w:szCs w:val="24"/>
        </w:rPr>
        <w:t>iz istog prav</w:t>
      </w:r>
      <w:r>
        <w:rPr>
          <w:rFonts w:ascii="Arial" w:hAnsi="Arial" w:cs="Arial"/>
          <w:szCs w:val="24"/>
        </w:rPr>
        <w:t>nog i č</w:t>
      </w:r>
      <w:r w:rsidR="00C6690B">
        <w:rPr>
          <w:rFonts w:ascii="Arial" w:hAnsi="Arial" w:cs="Arial"/>
          <w:szCs w:val="24"/>
        </w:rPr>
        <w:t>i</w:t>
      </w:r>
      <w:r>
        <w:rPr>
          <w:rFonts w:ascii="Arial" w:hAnsi="Arial" w:cs="Arial"/>
          <w:szCs w:val="24"/>
        </w:rPr>
        <w:t>njeničnog osnova već vodio sudski postupak protiv Redivive d.o.o.</w:t>
      </w:r>
      <w:r w:rsidR="00C6690B">
        <w:rPr>
          <w:rFonts w:ascii="Arial" w:hAnsi="Arial" w:cs="Arial"/>
          <w:szCs w:val="24"/>
        </w:rPr>
        <w:t>,</w:t>
      </w:r>
      <w:r>
        <w:rPr>
          <w:rFonts w:ascii="Arial" w:hAnsi="Arial" w:cs="Arial"/>
          <w:szCs w:val="24"/>
        </w:rPr>
        <w:t xml:space="preserve"> koji je pr</w:t>
      </w:r>
      <w:r w:rsidR="00C6690B">
        <w:rPr>
          <w:rFonts w:ascii="Arial" w:hAnsi="Arial" w:cs="Arial"/>
          <w:szCs w:val="24"/>
        </w:rPr>
        <w:t>av</w:t>
      </w:r>
      <w:r>
        <w:rPr>
          <w:rFonts w:ascii="Arial" w:hAnsi="Arial" w:cs="Arial"/>
          <w:szCs w:val="24"/>
        </w:rPr>
        <w:t>omoćno okončan u njegovu korist.</w:t>
      </w:r>
    </w:p>
    <w:p w:rsidR="00FA73FC" w:rsidP="002C55A7" w:rsidRDefault="00FA73FC">
      <w:pPr>
        <w:spacing w:before="200"/>
        <w:ind w:firstLine="357"/>
        <w:jc w:val="both"/>
        <w:rPr>
          <w:rFonts w:ascii="Arial" w:hAnsi="Arial" w:cs="Arial"/>
          <w:szCs w:val="24"/>
        </w:rPr>
      </w:pPr>
      <w:r>
        <w:rPr>
          <w:rFonts w:ascii="Arial" w:hAnsi="Arial" w:cs="Arial"/>
          <w:szCs w:val="24"/>
        </w:rPr>
        <w:t>Izjašnjenju vjerovnika Ivana Marunice u cijelosti se pridružuju i ostali vjerovnici Vukušić Lokas d.o.o., Ante Bobeta i Dalibor Macan</w:t>
      </w:r>
      <w:r w:rsidR="00C6690B">
        <w:rPr>
          <w:rFonts w:ascii="Arial" w:hAnsi="Arial" w:cs="Arial"/>
          <w:szCs w:val="24"/>
        </w:rPr>
        <w:t>.</w:t>
      </w:r>
    </w:p>
    <w:p w:rsidR="008B0326" w:rsidP="002C55A7" w:rsidRDefault="00FA73FC">
      <w:pPr>
        <w:spacing w:before="200"/>
        <w:ind w:firstLine="357"/>
        <w:jc w:val="both"/>
        <w:rPr>
          <w:rFonts w:ascii="Arial" w:hAnsi="Arial" w:cs="Arial"/>
          <w:szCs w:val="24"/>
        </w:rPr>
      </w:pPr>
      <w:r>
        <w:rPr>
          <w:rFonts w:ascii="Arial" w:hAnsi="Arial" w:cs="Arial"/>
          <w:szCs w:val="24"/>
        </w:rPr>
        <w:t>Sud utvrđuje da su vjerovnici u odnosu na ovu točku Dnevnog reda donijeli sljedeću</w:t>
      </w:r>
    </w:p>
    <w:p w:rsidR="008B0326" w:rsidP="00914D28" w:rsidRDefault="008B0326">
      <w:pPr>
        <w:spacing w:before="100" w:after="200"/>
        <w:jc w:val="center"/>
        <w:rPr>
          <w:rFonts w:ascii="Arial" w:hAnsi="Arial" w:cs="Arial"/>
          <w:szCs w:val="24"/>
        </w:rPr>
      </w:pPr>
      <w:r w:rsidRPr="008B0326">
        <w:rPr>
          <w:rFonts w:ascii="Arial" w:hAnsi="Arial" w:cs="Arial"/>
          <w:spacing w:val="60"/>
          <w:szCs w:val="24"/>
        </w:rPr>
        <w:t>odluku</w:t>
      </w:r>
    </w:p>
    <w:p w:rsidR="008B0326" w:rsidP="008B0326" w:rsidRDefault="00FA73FC">
      <w:pPr>
        <w:ind w:firstLine="360"/>
        <w:jc w:val="both"/>
        <w:rPr>
          <w:rFonts w:ascii="Arial" w:hAnsi="Arial" w:cs="Arial"/>
          <w:szCs w:val="24"/>
        </w:rPr>
      </w:pPr>
      <w:r>
        <w:rPr>
          <w:rFonts w:ascii="Arial" w:hAnsi="Arial" w:cs="Arial"/>
          <w:szCs w:val="24"/>
        </w:rPr>
        <w:t xml:space="preserve">Odbija se </w:t>
      </w:r>
      <w:r w:rsidRPr="008B0326" w:rsidR="008B0326">
        <w:rPr>
          <w:rFonts w:ascii="Arial" w:hAnsi="Arial" w:cs="Arial"/>
          <w:szCs w:val="24"/>
        </w:rPr>
        <w:t xml:space="preserve">prijedlog odvjetnika dužnika da se </w:t>
      </w:r>
      <w:r>
        <w:rPr>
          <w:rFonts w:ascii="Arial" w:hAnsi="Arial" w:cs="Arial"/>
          <w:szCs w:val="24"/>
        </w:rPr>
        <w:t>povuče tužba</w:t>
      </w:r>
      <w:r w:rsidRPr="008B0326" w:rsidR="008B0326">
        <w:rPr>
          <w:rFonts w:ascii="Arial" w:hAnsi="Arial" w:cs="Arial"/>
          <w:szCs w:val="24"/>
        </w:rPr>
        <w:t xml:space="preserve"> u predmetu P-186/2022 pri Trgovačkom sudu u Splitu, Ciglana Sinj d.d. u stečaju C</w:t>
      </w:r>
      <w:r>
        <w:rPr>
          <w:rFonts w:ascii="Arial" w:hAnsi="Arial" w:cs="Arial"/>
          <w:szCs w:val="24"/>
        </w:rPr>
        <w:t>/A Rediviva te se traži da se postupak nastavi i pravomoćno dovrši sudskom odlukom.</w:t>
      </w:r>
    </w:p>
    <w:p w:rsidR="006E7776" w:rsidP="00CD0D5F" w:rsidRDefault="008B0326">
      <w:pPr>
        <w:spacing w:before="400"/>
        <w:ind w:firstLine="357"/>
        <w:jc w:val="both"/>
        <w:rPr>
          <w:rFonts w:ascii="Arial" w:hAnsi="Arial" w:cs="Arial"/>
          <w:szCs w:val="24"/>
        </w:rPr>
      </w:pPr>
      <w:r>
        <w:rPr>
          <w:rFonts w:ascii="Arial" w:hAnsi="Arial" w:cs="Arial"/>
          <w:szCs w:val="24"/>
        </w:rPr>
        <w:t>Prelazi se na 4</w:t>
      </w:r>
      <w:r w:rsidRPr="008B0326">
        <w:rPr>
          <w:rFonts w:ascii="Arial" w:hAnsi="Arial" w:cs="Arial"/>
          <w:szCs w:val="24"/>
        </w:rPr>
        <w:t xml:space="preserve">. točku Dnevnog reda </w:t>
      </w:r>
      <w:r w:rsidR="006E7776">
        <w:rPr>
          <w:rFonts w:ascii="Arial" w:hAnsi="Arial" w:cs="Arial"/>
          <w:szCs w:val="24"/>
        </w:rPr>
        <w:t xml:space="preserve">- </w:t>
      </w:r>
      <w:r w:rsidRPr="006E7776" w:rsidR="006E7776">
        <w:rPr>
          <w:rFonts w:ascii="Arial" w:hAnsi="Arial" w:cs="Arial"/>
          <w:szCs w:val="24"/>
        </w:rPr>
        <w:t>Prodaja nekretnine (zeml</w:t>
      </w:r>
      <w:r w:rsidR="006E7776">
        <w:rPr>
          <w:rFonts w:ascii="Arial" w:hAnsi="Arial" w:cs="Arial"/>
          <w:szCs w:val="24"/>
        </w:rPr>
        <w:t>jišta) u Sinju, vlasnički list -</w:t>
      </w:r>
      <w:r w:rsidRPr="006E7776" w:rsidR="006E7776">
        <w:rPr>
          <w:rFonts w:ascii="Arial" w:hAnsi="Arial" w:cs="Arial"/>
          <w:szCs w:val="24"/>
        </w:rPr>
        <w:t xml:space="preserve"> prilog broj 2</w:t>
      </w:r>
      <w:r w:rsidR="006E7776">
        <w:rPr>
          <w:rFonts w:ascii="Arial" w:hAnsi="Arial" w:cs="Arial"/>
          <w:szCs w:val="24"/>
        </w:rPr>
        <w:t>.</w:t>
      </w:r>
    </w:p>
    <w:p w:rsidR="008B0326" w:rsidP="00914D28" w:rsidRDefault="00914D28">
      <w:pPr>
        <w:spacing w:before="200"/>
        <w:ind w:firstLine="357"/>
        <w:jc w:val="both"/>
        <w:rPr>
          <w:rFonts w:ascii="Arial" w:hAnsi="Arial" w:cs="Arial"/>
          <w:szCs w:val="24"/>
        </w:rPr>
      </w:pPr>
      <w:r>
        <w:rPr>
          <w:rFonts w:ascii="Arial" w:hAnsi="Arial" w:cs="Arial"/>
          <w:szCs w:val="24"/>
        </w:rPr>
        <w:t>Učešće u raspravi u vezi ove točke Dnevnog reda uzeli su svi prisutni vjerovnici, odnosno punomoćnici vjerovnika te su se suglasili da se pristupi prodaji ove nekretnine stečajnog dužnika u stečajnom postupku, slijedom čega su</w:t>
      </w:r>
      <w:r w:rsidR="008B0326">
        <w:rPr>
          <w:rFonts w:ascii="Arial" w:hAnsi="Arial" w:cs="Arial"/>
          <w:szCs w:val="24"/>
        </w:rPr>
        <w:t xml:space="preserve"> donijeli sljedeću </w:t>
      </w:r>
    </w:p>
    <w:p w:rsidR="008B0326" w:rsidP="004A507D" w:rsidRDefault="008B0326">
      <w:pPr>
        <w:spacing w:before="100" w:after="200"/>
        <w:jc w:val="center"/>
        <w:rPr>
          <w:rFonts w:ascii="Arial" w:hAnsi="Arial" w:cs="Arial"/>
          <w:szCs w:val="24"/>
        </w:rPr>
      </w:pPr>
      <w:r w:rsidRPr="008B0326">
        <w:rPr>
          <w:rFonts w:ascii="Arial" w:hAnsi="Arial" w:cs="Arial"/>
          <w:spacing w:val="60"/>
          <w:szCs w:val="24"/>
        </w:rPr>
        <w:t>odluku</w:t>
      </w:r>
    </w:p>
    <w:p w:rsidR="00A75372" w:rsidP="00A75372" w:rsidRDefault="00A75372">
      <w:pPr>
        <w:ind w:firstLine="357"/>
        <w:jc w:val="both"/>
        <w:rPr>
          <w:rFonts w:ascii="Arial" w:hAnsi="Arial" w:cs="Arial"/>
        </w:rPr>
      </w:pPr>
      <w:r w:rsidRPr="00EB1675">
        <w:rPr>
          <w:rFonts w:ascii="Arial" w:hAnsi="Arial" w:cs="Arial"/>
        </w:rPr>
        <w:t>Prodaja nekretnine (zemljišta) u Sinju  na lokaciji Put Ruduše, zku 2639, k.č. 1390 ZGR, u naravi zemljište površine 38m</w:t>
      </w:r>
      <w:r w:rsidRPr="00EB1675">
        <w:rPr>
          <w:rFonts w:ascii="Arial" w:hAnsi="Arial" w:cs="Arial"/>
          <w:vertAlign w:val="superscript"/>
        </w:rPr>
        <w:t>2</w:t>
      </w:r>
      <w:r w:rsidRPr="00EB1675">
        <w:rPr>
          <w:rFonts w:ascii="Arial" w:hAnsi="Arial" w:cs="Arial"/>
        </w:rPr>
        <w:t xml:space="preserve">, na kojoj je Ciglana Sinj d.d. u stečaju upisana </w:t>
      </w:r>
      <w:r w:rsidRPr="00EB1675">
        <w:rPr>
          <w:rFonts w:ascii="Arial" w:hAnsi="Arial" w:cs="Arial"/>
        </w:rPr>
        <w:lastRenderedPageBreak/>
        <w:t xml:space="preserve">na suvlasnički dio 3/4 (vlasnički list u prilogu broj 2) obavit će se u stečajnom postupku od strane stečajnog upravitelja po pravilima Ovršnog </w:t>
      </w:r>
      <w:r w:rsidR="004A507D">
        <w:rPr>
          <w:rFonts w:ascii="Arial" w:hAnsi="Arial" w:cs="Arial"/>
        </w:rPr>
        <w:t>zakona koji se odnose na ovrhu n</w:t>
      </w:r>
      <w:r w:rsidRPr="00EB1675">
        <w:rPr>
          <w:rFonts w:ascii="Arial" w:hAnsi="Arial" w:cs="Arial"/>
        </w:rPr>
        <w:t xml:space="preserve">a nekretninama i to prikupljanjem pisanih ponuda, koje će se otvoriti na dražbenom ročištu pred sudom za početnu cijenu </w:t>
      </w:r>
      <w:r w:rsidR="004A507D">
        <w:rPr>
          <w:rFonts w:ascii="Arial" w:hAnsi="Arial" w:cs="Arial"/>
        </w:rPr>
        <w:t>od</w:t>
      </w:r>
      <w:r w:rsidRPr="00EB1675">
        <w:rPr>
          <w:rFonts w:ascii="Arial" w:hAnsi="Arial" w:cs="Arial"/>
        </w:rPr>
        <w:t xml:space="preserve"> </w:t>
      </w:r>
      <w:r w:rsidR="004A507D">
        <w:rPr>
          <w:rFonts w:ascii="Arial" w:hAnsi="Arial" w:cs="Arial"/>
        </w:rPr>
        <w:t>100,00</w:t>
      </w:r>
      <w:r w:rsidRPr="00EB1675">
        <w:rPr>
          <w:rFonts w:ascii="Arial" w:hAnsi="Arial" w:cs="Arial"/>
        </w:rPr>
        <w:t xml:space="preserve"> eur/m</w:t>
      </w:r>
      <w:r w:rsidRPr="00EB1675">
        <w:rPr>
          <w:rFonts w:ascii="Arial" w:hAnsi="Arial" w:cs="Arial"/>
          <w:vertAlign w:val="superscript"/>
        </w:rPr>
        <w:t>2</w:t>
      </w:r>
      <w:r w:rsidRPr="00EB1675">
        <w:rPr>
          <w:rFonts w:ascii="Arial" w:hAnsi="Arial" w:cs="Arial"/>
        </w:rPr>
        <w:t>.</w:t>
      </w:r>
    </w:p>
    <w:p w:rsidR="00AE17E5" w:rsidP="00A75372" w:rsidRDefault="008B0326">
      <w:pPr>
        <w:spacing w:before="400"/>
        <w:ind w:firstLine="357"/>
        <w:jc w:val="both"/>
        <w:rPr>
          <w:rFonts w:ascii="Arial" w:hAnsi="Arial" w:cs="Arial"/>
          <w:szCs w:val="24"/>
        </w:rPr>
      </w:pPr>
      <w:r>
        <w:rPr>
          <w:rFonts w:ascii="Arial" w:hAnsi="Arial" w:cs="Arial"/>
          <w:szCs w:val="24"/>
        </w:rPr>
        <w:t>Prelazi se na 5</w:t>
      </w:r>
      <w:r w:rsidRPr="008B0326">
        <w:rPr>
          <w:rFonts w:ascii="Arial" w:hAnsi="Arial" w:cs="Arial"/>
          <w:szCs w:val="24"/>
        </w:rPr>
        <w:t xml:space="preserve">. točku Dnevnog reda </w:t>
      </w:r>
      <w:r>
        <w:rPr>
          <w:rFonts w:ascii="Arial" w:hAnsi="Arial" w:cs="Arial"/>
          <w:szCs w:val="24"/>
        </w:rPr>
        <w:t xml:space="preserve">- </w:t>
      </w:r>
      <w:r w:rsidRPr="006E7776" w:rsidR="006E7776">
        <w:rPr>
          <w:rFonts w:ascii="Arial" w:hAnsi="Arial" w:cs="Arial"/>
          <w:szCs w:val="24"/>
        </w:rPr>
        <w:t>Prodaja nekretnine (zemljišta) u Karakašici - Slane Stine, vlasnički listovi - prilog broj 3.</w:t>
      </w:r>
    </w:p>
    <w:p w:rsidR="00AE17E5" w:rsidP="00CF10C2" w:rsidRDefault="00AE17E5">
      <w:pPr>
        <w:spacing w:before="200"/>
        <w:ind w:firstLine="357"/>
        <w:jc w:val="both"/>
        <w:rPr>
          <w:rFonts w:ascii="Arial" w:hAnsi="Arial" w:cs="Arial"/>
          <w:szCs w:val="24"/>
        </w:rPr>
      </w:pPr>
      <w:r>
        <w:rPr>
          <w:rFonts w:ascii="Arial" w:hAnsi="Arial" w:cs="Arial"/>
          <w:szCs w:val="24"/>
        </w:rPr>
        <w:t>Stečajni upravitelj daje pojašnjenje u vezi ove točke Dnevnog reda te navodi kako predmetne nekretnine nisu bile obuhvaćene u izvješću stečajnog upravitelja na izvještajnom ročištu kao imovina stečajnog dužnika, a prema podacima iz zemljišne knjige iste se nalaze u vlasništvu i suvlasništvu stečajnog dužnika. Neke su opterećene razlučnim pravom, a neke su slobodne.</w:t>
      </w:r>
    </w:p>
    <w:p w:rsidR="00AE17E5" w:rsidP="00CF10C2" w:rsidRDefault="00AE17E5">
      <w:pPr>
        <w:spacing w:before="200"/>
        <w:ind w:firstLine="357"/>
        <w:jc w:val="both"/>
        <w:rPr>
          <w:rFonts w:ascii="Arial" w:hAnsi="Arial" w:cs="Arial"/>
          <w:szCs w:val="24"/>
        </w:rPr>
      </w:pPr>
      <w:r>
        <w:rPr>
          <w:rFonts w:ascii="Arial" w:hAnsi="Arial" w:cs="Arial"/>
          <w:szCs w:val="24"/>
        </w:rPr>
        <w:t>Prisutni vjerovnici, odnosno punomoćnici vjerovnika, suglasni su s prijedlogom stečajnog upravitelja da se pristupi prodaji te imovine stečajnog dužnika, ali imaju primjedbu na utvrđivanje početne cijene tih nekretnina od 10 eur/m</w:t>
      </w:r>
      <w:r w:rsidRPr="00AE17E5">
        <w:rPr>
          <w:rFonts w:ascii="Arial" w:hAnsi="Arial" w:cs="Arial"/>
          <w:szCs w:val="24"/>
          <w:vertAlign w:val="superscript"/>
        </w:rPr>
        <w:t>2</w:t>
      </w:r>
      <w:r>
        <w:rPr>
          <w:rFonts w:ascii="Arial" w:hAnsi="Arial" w:cs="Arial"/>
          <w:szCs w:val="24"/>
        </w:rPr>
        <w:t xml:space="preserve">. Umjesto toga, predlaže da su vjerovnicima udijeli rok od </w:t>
      </w:r>
      <w:r w:rsidR="00DC7702">
        <w:rPr>
          <w:rFonts w:ascii="Arial" w:hAnsi="Arial" w:cs="Arial"/>
          <w:szCs w:val="24"/>
        </w:rPr>
        <w:t>15</w:t>
      </w:r>
      <w:r>
        <w:rPr>
          <w:rFonts w:ascii="Arial" w:hAnsi="Arial" w:cs="Arial"/>
          <w:szCs w:val="24"/>
        </w:rPr>
        <w:t xml:space="preserve"> dana da osobno pregledaju o kojim nekretninama se radi, ima li zainteresiranih te koja bi bila početna cijena za nadmetanje. Prije toga, stečajni upravitelj </w:t>
      </w:r>
      <w:r w:rsidR="00DC7702">
        <w:rPr>
          <w:rFonts w:ascii="Arial" w:hAnsi="Arial" w:cs="Arial"/>
          <w:szCs w:val="24"/>
        </w:rPr>
        <w:t xml:space="preserve">će </w:t>
      </w:r>
      <w:r>
        <w:rPr>
          <w:rFonts w:ascii="Arial" w:hAnsi="Arial" w:cs="Arial"/>
          <w:szCs w:val="24"/>
        </w:rPr>
        <w:t>vjerovnicima dostavit</w:t>
      </w:r>
      <w:r w:rsidR="00DC7702">
        <w:rPr>
          <w:rFonts w:ascii="Arial" w:hAnsi="Arial" w:cs="Arial"/>
          <w:szCs w:val="24"/>
        </w:rPr>
        <w:t>i</w:t>
      </w:r>
      <w:r>
        <w:rPr>
          <w:rFonts w:ascii="Arial" w:hAnsi="Arial" w:cs="Arial"/>
          <w:szCs w:val="24"/>
        </w:rPr>
        <w:t xml:space="preserve"> na uvid izvadak iz zemljišne knjige za te nekretnine.</w:t>
      </w:r>
    </w:p>
    <w:p w:rsidR="00AE17E5" w:rsidP="008317F6" w:rsidRDefault="00AE17E5">
      <w:pPr>
        <w:spacing w:before="200"/>
        <w:ind w:firstLine="357"/>
        <w:jc w:val="both"/>
        <w:rPr>
          <w:rFonts w:ascii="Arial" w:hAnsi="Arial" w:cs="Arial"/>
          <w:szCs w:val="24"/>
        </w:rPr>
      </w:pPr>
      <w:r>
        <w:rPr>
          <w:rFonts w:ascii="Arial" w:hAnsi="Arial" w:cs="Arial"/>
          <w:szCs w:val="24"/>
        </w:rPr>
        <w:t>Također se predlaže da u odnosu na slobodne nekretnine, u slučaju iste ponude, pravo prvokupa imaju vjerovnici - bivši radnici stečajnog dužnika.</w:t>
      </w:r>
    </w:p>
    <w:p w:rsidR="008B0326" w:rsidP="008317F6" w:rsidRDefault="008B0326">
      <w:pPr>
        <w:spacing w:before="200"/>
        <w:ind w:firstLine="357"/>
        <w:jc w:val="both"/>
        <w:rPr>
          <w:rFonts w:ascii="Arial" w:hAnsi="Arial" w:cs="Arial"/>
          <w:szCs w:val="24"/>
        </w:rPr>
      </w:pPr>
      <w:r>
        <w:rPr>
          <w:rFonts w:ascii="Arial" w:hAnsi="Arial" w:cs="Arial"/>
          <w:szCs w:val="24"/>
        </w:rPr>
        <w:t xml:space="preserve">U odnosu na ovu točku Dnevnog reda vjerovnici su </w:t>
      </w:r>
      <w:r w:rsidR="002C55A7">
        <w:rPr>
          <w:rFonts w:ascii="Arial" w:hAnsi="Arial" w:cs="Arial"/>
          <w:szCs w:val="24"/>
        </w:rPr>
        <w:t>donijeli sljedeću</w:t>
      </w:r>
    </w:p>
    <w:p w:rsidR="008B0326" w:rsidP="008317F6" w:rsidRDefault="008B0326">
      <w:pPr>
        <w:spacing w:before="200" w:after="200"/>
        <w:jc w:val="center"/>
        <w:rPr>
          <w:rFonts w:ascii="Arial" w:hAnsi="Arial" w:cs="Arial"/>
          <w:szCs w:val="24"/>
        </w:rPr>
      </w:pPr>
      <w:r w:rsidRPr="008B0326">
        <w:rPr>
          <w:rFonts w:ascii="Arial" w:hAnsi="Arial" w:cs="Arial"/>
          <w:spacing w:val="60"/>
          <w:szCs w:val="24"/>
        </w:rPr>
        <w:t>odluku</w:t>
      </w:r>
    </w:p>
    <w:p w:rsidR="008B0326" w:rsidP="00313EF1" w:rsidRDefault="004A507D">
      <w:pPr>
        <w:ind w:firstLine="360"/>
        <w:jc w:val="both"/>
        <w:rPr>
          <w:rFonts w:ascii="Arial" w:hAnsi="Arial" w:cs="Arial"/>
          <w:szCs w:val="24"/>
        </w:rPr>
      </w:pPr>
      <w:r w:rsidRPr="00EB1675">
        <w:rPr>
          <w:rFonts w:ascii="Arial" w:hAnsi="Arial" w:cs="Arial"/>
        </w:rPr>
        <w:t xml:space="preserve">Određuje se prodaja nekretnine (zemljišta) u Karakašici - </w:t>
      </w:r>
      <w:r w:rsidR="00AE17E5">
        <w:rPr>
          <w:rFonts w:ascii="Arial" w:hAnsi="Arial" w:cs="Arial"/>
        </w:rPr>
        <w:t>Slane Stine, vlasnički listovi -</w:t>
      </w:r>
      <w:r w:rsidRPr="00EB1675">
        <w:rPr>
          <w:rFonts w:ascii="Arial" w:hAnsi="Arial" w:cs="Arial"/>
        </w:rPr>
        <w:t xml:space="preserve"> prilog broj 3,</w:t>
      </w:r>
      <w:r w:rsidRPr="00EB1675">
        <w:t xml:space="preserve"> </w:t>
      </w:r>
      <w:r w:rsidRPr="00EB1675">
        <w:rPr>
          <w:rFonts w:ascii="Arial" w:hAnsi="Arial" w:cs="Arial"/>
        </w:rPr>
        <w:t xml:space="preserve">na lokaciji rudokopa Slane Stine - Karakašica, i to 10 katastarskih čestica na kojima je dužnik u zemljišnim knjigama upisan kao zemljišnoknjižni vlasnik ili suvlasnik </w:t>
      </w:r>
      <w:r w:rsidR="00AE17E5">
        <w:rPr>
          <w:rFonts w:ascii="Arial" w:hAnsi="Arial" w:cs="Arial"/>
        </w:rPr>
        <w:t>u stečajnom postupku.</w:t>
      </w:r>
    </w:p>
    <w:p w:rsidR="002C55A7" w:rsidP="007B16C9" w:rsidRDefault="00AE17E5">
      <w:pPr>
        <w:spacing w:before="40"/>
        <w:ind w:firstLine="357"/>
        <w:jc w:val="both"/>
        <w:rPr>
          <w:rFonts w:ascii="Arial" w:hAnsi="Arial" w:cs="Arial"/>
          <w:szCs w:val="24"/>
        </w:rPr>
      </w:pPr>
      <w:r>
        <w:rPr>
          <w:rFonts w:ascii="Arial" w:hAnsi="Arial" w:cs="Arial"/>
          <w:szCs w:val="24"/>
        </w:rPr>
        <w:t xml:space="preserve">Odluku o procijenjenoj vrijednosti nekretnina sud će donijeti naknadno po izjašnjenju vjerovnika sa današnje Skupštine. </w:t>
      </w:r>
    </w:p>
    <w:p w:rsidR="002C55A7" w:rsidP="00CF10C2" w:rsidRDefault="00AE17E5">
      <w:pPr>
        <w:spacing w:before="40"/>
        <w:ind w:firstLine="357"/>
        <w:jc w:val="both"/>
        <w:rPr>
          <w:rFonts w:ascii="Arial" w:hAnsi="Arial" w:cs="Arial"/>
          <w:szCs w:val="24"/>
        </w:rPr>
      </w:pPr>
      <w:r>
        <w:rPr>
          <w:rFonts w:ascii="Arial" w:hAnsi="Arial" w:cs="Arial"/>
          <w:szCs w:val="24"/>
        </w:rPr>
        <w:t xml:space="preserve">U postupku prodaje za slučaj da više ponuditelja nude istu cijenu, pravo prvokupa </w:t>
      </w:r>
      <w:r w:rsidRPr="00AE17E5">
        <w:rPr>
          <w:rFonts w:ascii="Arial" w:hAnsi="Arial" w:cs="Arial"/>
          <w:szCs w:val="24"/>
        </w:rPr>
        <w:t xml:space="preserve">kao ponuditelji </w:t>
      </w:r>
      <w:r>
        <w:rPr>
          <w:rFonts w:ascii="Arial" w:hAnsi="Arial" w:cs="Arial"/>
          <w:szCs w:val="24"/>
        </w:rPr>
        <w:t xml:space="preserve">imaju </w:t>
      </w:r>
      <w:r w:rsidR="00CF10C2">
        <w:rPr>
          <w:rFonts w:ascii="Arial" w:hAnsi="Arial" w:cs="Arial"/>
          <w:szCs w:val="24"/>
        </w:rPr>
        <w:t xml:space="preserve">vjerovnici - </w:t>
      </w:r>
      <w:r>
        <w:rPr>
          <w:rFonts w:ascii="Arial" w:hAnsi="Arial" w:cs="Arial"/>
          <w:szCs w:val="24"/>
        </w:rPr>
        <w:t>bivši radnici stečajnog dužnika.</w:t>
      </w:r>
    </w:p>
    <w:p w:rsidR="008B0326" w:rsidP="00CF10C2" w:rsidRDefault="00CF10C2">
      <w:pPr>
        <w:spacing w:before="400"/>
        <w:ind w:firstLine="357"/>
        <w:jc w:val="both"/>
        <w:rPr>
          <w:rFonts w:ascii="Arial" w:hAnsi="Arial" w:cs="Arial"/>
          <w:szCs w:val="24"/>
        </w:rPr>
      </w:pPr>
      <w:r w:rsidRPr="00CF10C2">
        <w:rPr>
          <w:rFonts w:ascii="Arial" w:hAnsi="Arial" w:cs="Arial"/>
          <w:szCs w:val="24"/>
        </w:rPr>
        <w:t xml:space="preserve">Prelazi se na </w:t>
      </w:r>
      <w:r>
        <w:rPr>
          <w:rFonts w:ascii="Arial" w:hAnsi="Arial" w:cs="Arial"/>
          <w:szCs w:val="24"/>
        </w:rPr>
        <w:t>6</w:t>
      </w:r>
      <w:r w:rsidRPr="00CF10C2">
        <w:rPr>
          <w:rFonts w:ascii="Arial" w:hAnsi="Arial" w:cs="Arial"/>
          <w:szCs w:val="24"/>
        </w:rPr>
        <w:t xml:space="preserve">. točku Dnevnog reda </w:t>
      </w:r>
      <w:r>
        <w:rPr>
          <w:rFonts w:ascii="Arial" w:hAnsi="Arial" w:cs="Arial"/>
          <w:szCs w:val="24"/>
        </w:rPr>
        <w:t>-</w:t>
      </w:r>
      <w:r w:rsidRPr="00CF10C2">
        <w:rPr>
          <w:rFonts w:ascii="Arial" w:hAnsi="Arial" w:cs="Arial"/>
          <w:szCs w:val="24"/>
        </w:rPr>
        <w:t xml:space="preserve"> </w:t>
      </w:r>
      <w:r>
        <w:rPr>
          <w:rFonts w:ascii="Arial" w:hAnsi="Arial" w:cs="Arial"/>
          <w:szCs w:val="24"/>
        </w:rPr>
        <w:t>Razno.</w:t>
      </w:r>
    </w:p>
    <w:p w:rsidR="00CF10C2" w:rsidP="00CF10C2" w:rsidRDefault="00CF10C2">
      <w:pPr>
        <w:spacing w:before="200"/>
        <w:ind w:firstLine="357"/>
        <w:jc w:val="both"/>
        <w:rPr>
          <w:rFonts w:ascii="Arial" w:hAnsi="Arial" w:cs="Arial"/>
          <w:szCs w:val="24"/>
        </w:rPr>
      </w:pPr>
      <w:r>
        <w:rPr>
          <w:rFonts w:ascii="Arial" w:hAnsi="Arial" w:cs="Arial"/>
          <w:szCs w:val="24"/>
        </w:rPr>
        <w:t>Stečajni upravitelj obavještava vjerovnike da je zainteresirana osoba Marija Bogovac u podnesku od 13. travnja 2023. predložila kupnju nekretnina stečajnog dužnika oznake kat. čest. 925/5 i kat. čest. 926/6 za ukupan iznos od 6.000,00 eur.</w:t>
      </w:r>
    </w:p>
    <w:p w:rsidR="00CF10C2" w:rsidP="00CF10C2" w:rsidRDefault="00CF10C2">
      <w:pPr>
        <w:spacing w:before="200"/>
        <w:ind w:firstLine="357"/>
        <w:jc w:val="both"/>
        <w:rPr>
          <w:rFonts w:ascii="Arial" w:hAnsi="Arial" w:cs="Arial"/>
          <w:szCs w:val="24"/>
        </w:rPr>
      </w:pPr>
      <w:r>
        <w:rPr>
          <w:rFonts w:ascii="Arial" w:hAnsi="Arial" w:cs="Arial"/>
          <w:szCs w:val="24"/>
        </w:rPr>
        <w:t>Stečajni sudac u odnosu na pristiglu ponudu ponuditeljice Marije Bogovac izjavljuje da se radi o nekretninama u odnosu na koje je upisano založno pravo u korist Rediviva d.o.o. i Republika Hrvatska - Ministarstvo financija, radi čega se prodaja tih nekretnina ne može provesti</w:t>
      </w:r>
      <w:r w:rsidRPr="00CF10C2">
        <w:rPr>
          <w:rFonts w:ascii="Arial" w:hAnsi="Arial" w:cs="Arial"/>
          <w:szCs w:val="24"/>
        </w:rPr>
        <w:t xml:space="preserve"> </w:t>
      </w:r>
      <w:r>
        <w:rPr>
          <w:rFonts w:ascii="Arial" w:hAnsi="Arial" w:cs="Arial"/>
          <w:szCs w:val="24"/>
        </w:rPr>
        <w:t>neposrednom pogodbom, već prodajom po odredbi članka 247. Stečajnog zakona.</w:t>
      </w:r>
    </w:p>
    <w:p w:rsidR="00CF10C2" w:rsidP="00CF10C2" w:rsidRDefault="00CF10C2">
      <w:pPr>
        <w:spacing w:before="200"/>
        <w:ind w:firstLine="357"/>
        <w:jc w:val="both"/>
        <w:rPr>
          <w:rFonts w:ascii="Arial" w:hAnsi="Arial" w:cs="Arial"/>
          <w:szCs w:val="24"/>
        </w:rPr>
      </w:pPr>
      <w:r>
        <w:rPr>
          <w:rFonts w:ascii="Arial" w:hAnsi="Arial" w:cs="Arial"/>
          <w:szCs w:val="24"/>
        </w:rPr>
        <w:lastRenderedPageBreak/>
        <w:t>Zastupnica po zakonu razlučnog vjerovnika Republika Hrvatska -</w:t>
      </w:r>
      <w:r w:rsidRPr="00CF10C2">
        <w:rPr>
          <w:rFonts w:ascii="Arial" w:hAnsi="Arial" w:cs="Arial"/>
          <w:szCs w:val="24"/>
        </w:rPr>
        <w:t xml:space="preserve"> Ministarstvo financija</w:t>
      </w:r>
      <w:r>
        <w:rPr>
          <w:rFonts w:ascii="Arial" w:hAnsi="Arial" w:cs="Arial"/>
          <w:szCs w:val="24"/>
        </w:rPr>
        <w:t>, a nakon izjašnjenja stečajnog suca, izjavljuje da ovaj stečajni vjerovnik nije suglasan s prodajom ovih nekretnina neposrednom pogodbom, već da se prodaja provede po odredbi članka 247. Stečajnog zakona.</w:t>
      </w:r>
    </w:p>
    <w:p w:rsidR="00CF10C2" w:rsidP="00CF10C2" w:rsidRDefault="00CF10C2">
      <w:pPr>
        <w:spacing w:before="200"/>
        <w:ind w:firstLine="357"/>
        <w:jc w:val="both"/>
        <w:rPr>
          <w:rFonts w:ascii="Arial" w:hAnsi="Arial" w:cs="Arial"/>
          <w:szCs w:val="24"/>
        </w:rPr>
      </w:pPr>
      <w:r>
        <w:rPr>
          <w:rFonts w:ascii="Arial" w:hAnsi="Arial" w:cs="Arial"/>
          <w:szCs w:val="24"/>
        </w:rPr>
        <w:t>U odnosu na ovu točku Dnevnog reda vjerovnici su donijeli sljedeću</w:t>
      </w:r>
    </w:p>
    <w:p w:rsidR="00CF10C2" w:rsidP="00CF10C2" w:rsidRDefault="00CF10C2">
      <w:pPr>
        <w:spacing w:before="200" w:after="200"/>
        <w:jc w:val="center"/>
        <w:rPr>
          <w:rFonts w:ascii="Arial" w:hAnsi="Arial" w:cs="Arial"/>
          <w:szCs w:val="24"/>
        </w:rPr>
      </w:pPr>
      <w:r w:rsidRPr="008B0326">
        <w:rPr>
          <w:rFonts w:ascii="Arial" w:hAnsi="Arial" w:cs="Arial"/>
          <w:spacing w:val="60"/>
          <w:szCs w:val="24"/>
        </w:rPr>
        <w:t>odluku</w:t>
      </w:r>
    </w:p>
    <w:p w:rsidR="00CF10C2" w:rsidP="00CF10C2" w:rsidRDefault="00CF10C2">
      <w:pPr>
        <w:ind w:firstLine="360"/>
        <w:jc w:val="both"/>
        <w:rPr>
          <w:rFonts w:ascii="Arial" w:hAnsi="Arial" w:cs="Arial"/>
        </w:rPr>
      </w:pPr>
      <w:r w:rsidRPr="00EB1675">
        <w:rPr>
          <w:rFonts w:ascii="Arial" w:hAnsi="Arial" w:cs="Arial"/>
        </w:rPr>
        <w:t>Određuje se prodaja</w:t>
      </w:r>
      <w:r>
        <w:rPr>
          <w:rFonts w:ascii="Arial" w:hAnsi="Arial" w:cs="Arial"/>
        </w:rPr>
        <w:t xml:space="preserve"> </w:t>
      </w:r>
      <w:r w:rsidRPr="00CF10C2">
        <w:rPr>
          <w:rFonts w:ascii="Arial" w:hAnsi="Arial" w:cs="Arial"/>
        </w:rPr>
        <w:t>nekretnina stečajnog dužnika oznake kat. čest. 925/5 i kat. čest. 926/6</w:t>
      </w:r>
      <w:r>
        <w:rPr>
          <w:rFonts w:ascii="Arial" w:hAnsi="Arial" w:cs="Arial"/>
        </w:rPr>
        <w:t xml:space="preserve"> K.O. Karakašica u stečajnom postupku po odredbi </w:t>
      </w:r>
      <w:r w:rsidRPr="00CF10C2">
        <w:rPr>
          <w:rFonts w:ascii="Arial" w:hAnsi="Arial" w:cs="Arial"/>
        </w:rPr>
        <w:t>članka 247. Stečajnog zakona</w:t>
      </w:r>
      <w:r>
        <w:rPr>
          <w:rFonts w:ascii="Arial" w:hAnsi="Arial" w:cs="Arial"/>
        </w:rPr>
        <w:t>.</w:t>
      </w:r>
    </w:p>
    <w:p w:rsidR="00257337" w:rsidP="002B0461" w:rsidRDefault="00257337">
      <w:pPr>
        <w:pStyle w:val="Default"/>
        <w:spacing w:before="240"/>
        <w:ind w:firstLine="425"/>
        <w:jc w:val="both"/>
        <w:rPr>
          <w:rFonts w:ascii="Arial" w:hAnsi="Arial" w:eastAsia="Times New Roman" w:cs="Arial"/>
        </w:rPr>
      </w:pPr>
      <w:r w:rsidRPr="00EB1675">
        <w:rPr>
          <w:rFonts w:ascii="Arial" w:hAnsi="Arial" w:eastAsia="Times New Roman" w:cs="Arial"/>
        </w:rPr>
        <w:t>Skupština vjerovnika dovršena u 1</w:t>
      </w:r>
      <w:r w:rsidRPr="00EB1675" w:rsidR="00C7341E">
        <w:rPr>
          <w:rFonts w:ascii="Arial" w:hAnsi="Arial" w:eastAsia="Times New Roman" w:cs="Arial"/>
        </w:rPr>
        <w:t>0</w:t>
      </w:r>
      <w:r w:rsidRPr="00EB1675" w:rsidR="000E4E0C">
        <w:rPr>
          <w:rFonts w:ascii="Arial" w:hAnsi="Arial" w:eastAsia="Times New Roman" w:cs="Arial"/>
        </w:rPr>
        <w:t>:</w:t>
      </w:r>
      <w:r w:rsidR="00CF10C2">
        <w:rPr>
          <w:rFonts w:ascii="Arial" w:hAnsi="Arial" w:eastAsia="Times New Roman" w:cs="Arial"/>
        </w:rPr>
        <w:t>15</w:t>
      </w:r>
      <w:r w:rsidRPr="00EB1675">
        <w:rPr>
          <w:rFonts w:ascii="Arial" w:hAnsi="Arial" w:eastAsia="Times New Roman" w:cs="Arial"/>
        </w:rPr>
        <w:t xml:space="preserve"> sati.</w:t>
      </w:r>
    </w:p>
    <w:p w:rsidRPr="00EB1675" w:rsidR="00CF10C2" w:rsidP="002B0461" w:rsidRDefault="00CF10C2">
      <w:pPr>
        <w:pStyle w:val="Default"/>
        <w:spacing w:before="240"/>
        <w:ind w:firstLine="425"/>
        <w:jc w:val="both"/>
        <w:rPr>
          <w:rFonts w:ascii="Arial" w:hAnsi="Arial" w:eastAsia="Times New Roman" w:cs="Arial"/>
        </w:rPr>
      </w:pPr>
    </w:p>
    <w:p w:rsidRPr="00EB1675" w:rsidR="00257337" w:rsidP="00257337" w:rsidRDefault="00257337">
      <w:pPr>
        <w:ind w:firstLine="708"/>
        <w:jc w:val="both"/>
        <w:rPr>
          <w:rFonts w:ascii="Arial" w:hAnsi="Arial" w:eastAsia="Times New Roman" w:cs="Arial"/>
          <w:szCs w:val="24"/>
        </w:rPr>
      </w:pPr>
    </w:p>
    <w:p w:rsidRPr="00EB1675" w:rsidR="00257337" w:rsidP="00257337" w:rsidRDefault="00257337">
      <w:pPr>
        <w:spacing w:after="200" w:line="276" w:lineRule="auto"/>
        <w:rPr>
          <w:rFonts w:ascii="Arial" w:hAnsi="Arial" w:eastAsia="Calibri" w:cs="Arial"/>
          <w:i/>
          <w:szCs w:val="24"/>
        </w:rPr>
      </w:pPr>
      <w:r w:rsidRPr="00EB1675">
        <w:rPr>
          <w:rFonts w:ascii="Arial" w:hAnsi="Arial" w:eastAsia="Calibri" w:cs="Arial"/>
          <w:szCs w:val="24"/>
        </w:rPr>
        <w:t xml:space="preserve">Zapisničar    </w:t>
      </w:r>
      <w:r w:rsidRPr="00EB1675">
        <w:rPr>
          <w:rFonts w:ascii="Arial" w:hAnsi="Arial" w:eastAsia="Calibri" w:cs="Arial"/>
          <w:szCs w:val="24"/>
        </w:rPr>
        <w:tab/>
        <w:t xml:space="preserve">                            Sudac</w:t>
      </w:r>
      <w:r w:rsidRPr="00EB1675">
        <w:rPr>
          <w:rFonts w:ascii="Arial" w:hAnsi="Arial" w:eastAsia="Calibri" w:cs="Arial"/>
          <w:szCs w:val="24"/>
        </w:rPr>
        <w:tab/>
      </w:r>
      <w:r w:rsidRPr="00EB1675">
        <w:rPr>
          <w:rFonts w:ascii="Arial" w:hAnsi="Arial" w:eastAsia="Calibri" w:cs="Arial"/>
          <w:szCs w:val="24"/>
        </w:rPr>
        <w:tab/>
        <w:t xml:space="preserve">    </w:t>
      </w:r>
      <w:r w:rsidRPr="00EB1675" w:rsidR="000E4E0C">
        <w:rPr>
          <w:rFonts w:ascii="Arial" w:hAnsi="Arial" w:eastAsia="Calibri" w:cs="Arial"/>
          <w:szCs w:val="24"/>
        </w:rPr>
        <w:t xml:space="preserve">                             </w:t>
      </w:r>
      <w:r w:rsidRPr="00EB1675">
        <w:rPr>
          <w:rFonts w:ascii="Arial" w:hAnsi="Arial" w:eastAsia="Calibri" w:cs="Arial"/>
          <w:szCs w:val="24"/>
        </w:rPr>
        <w:t>Stečajni upravitelj</w:t>
      </w:r>
    </w:p>
    <w:p w:rsidRPr="00EB1675" w:rsidR="00257337" w:rsidP="00257337" w:rsidRDefault="00257337">
      <w:pPr>
        <w:spacing w:before="74"/>
        <w:rPr>
          <w:rFonts w:ascii="Arial" w:hAnsi="Arial" w:eastAsia="Calibri" w:cs="Arial"/>
          <w:szCs w:val="24"/>
        </w:rPr>
      </w:pPr>
    </w:p>
    <w:p w:rsidRPr="00EB1675" w:rsidR="00257337" w:rsidP="00257337" w:rsidRDefault="00257337">
      <w:pPr>
        <w:spacing w:after="200" w:line="276" w:lineRule="auto"/>
        <w:ind w:left="2124" w:firstLine="708"/>
        <w:rPr>
          <w:rFonts w:ascii="Arial" w:hAnsi="Arial" w:eastAsia="Times New Roman" w:cs="Arial"/>
          <w:szCs w:val="24"/>
        </w:rPr>
      </w:pPr>
      <w:r w:rsidRPr="00EB1675">
        <w:rPr>
          <w:rFonts w:ascii="Arial" w:hAnsi="Arial" w:eastAsia="Calibri" w:cs="Arial"/>
          <w:szCs w:val="24"/>
        </w:rPr>
        <w:tab/>
      </w:r>
      <w:r w:rsidRPr="00EB1675">
        <w:rPr>
          <w:rFonts w:ascii="Arial" w:hAnsi="Arial" w:eastAsia="Calibri" w:cs="Arial"/>
          <w:szCs w:val="24"/>
        </w:rPr>
        <w:tab/>
      </w:r>
      <w:r w:rsidRPr="00EB1675">
        <w:rPr>
          <w:rFonts w:ascii="Arial" w:hAnsi="Arial" w:eastAsia="Calibri" w:cs="Arial"/>
          <w:szCs w:val="24"/>
        </w:rPr>
        <w:tab/>
        <w:t xml:space="preserve">                                       Vjerovnici</w:t>
      </w:r>
    </w:p>
    <w:p w:rsidRPr="00EB1675" w:rsidR="00257337" w:rsidP="00257337" w:rsidRDefault="00257337">
      <w:pPr>
        <w:rPr>
          <w:rFonts w:ascii="Arial" w:hAnsi="Arial" w:cs="Arial"/>
          <w:szCs w:val="24"/>
        </w:rPr>
      </w:pPr>
    </w:p>
    <w:p w:rsidRPr="00EB1675" w:rsidR="00257337" w:rsidP="00257337" w:rsidRDefault="00257337">
      <w:pPr>
        <w:rPr>
          <w:rFonts w:ascii="Arial" w:hAnsi="Arial" w:cs="Arial"/>
          <w:szCs w:val="24"/>
        </w:rPr>
      </w:pPr>
    </w:p>
    <w:p w:rsidRPr="00EB1675" w:rsidR="00DF3D21" w:rsidRDefault="00DF3D21">
      <w:pPr>
        <w:rPr>
          <w:rFonts w:ascii="Arial" w:hAnsi="Arial" w:cs="Arial"/>
          <w:szCs w:val="24"/>
        </w:rPr>
      </w:pPr>
    </w:p>
    <w:sectPr w:rsidRPr="00EB1675" w:rsidR="00DF3D21" w:rsidSect="00D17FA5">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75B1" w:rsidP="0091244D" w:rsidRDefault="00AD75B1">
      <w:r>
        <w:separator/>
      </w:r>
    </w:p>
  </w:endnote>
  <w:endnote w:type="continuationSeparator" w:id="0">
    <w:p w:rsidR="00AD75B1" w:rsidP="0091244D" w:rsidRDefault="00AD75B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75B1" w:rsidP="0091244D" w:rsidRDefault="00AD75B1">
      <w:r>
        <w:separator/>
      </w:r>
    </w:p>
  </w:footnote>
  <w:footnote w:type="continuationSeparator" w:id="0">
    <w:p w:rsidR="00AD75B1" w:rsidP="0091244D" w:rsidRDefault="00AD75B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7648655"/>
      <w:docPartObj>
        <w:docPartGallery w:val="Page Numbers (Top of Page)"/>
        <w:docPartUnique/>
      </w:docPartObj>
    </w:sdtPr>
    <w:sdtEndPr>
      <w:rPr>
        <w:rFonts w:ascii="Arial" w:hAnsi="Arial" w:cs="Arial"/>
      </w:rPr>
    </w:sdtEndPr>
    <w:sdtContent>
      <w:p w:rsidRPr="00257337" w:rsidR="00D17FA5" w:rsidP="00D17FA5" w:rsidRDefault="00D17FA5">
        <w:pPr>
          <w:jc w:val="right"/>
          <w:rPr>
            <w:rFonts w:ascii="Arial" w:hAnsi="Arial" w:cs="Arial"/>
            <w:szCs w:val="24"/>
          </w:rPr>
        </w:pPr>
        <w:r w:rsidRPr="00D17FA5">
          <w:rPr>
            <w:rFonts w:ascii="Arial" w:hAnsi="Arial" w:cs="Arial"/>
          </w:rPr>
          <w:fldChar w:fldCharType="begin"/>
        </w:r>
        <w:r w:rsidRPr="00D17FA5">
          <w:rPr>
            <w:rFonts w:ascii="Arial" w:hAnsi="Arial" w:cs="Arial"/>
          </w:rPr>
          <w:instrText>PAGE   \* MERGEFORMAT</w:instrText>
        </w:r>
        <w:r w:rsidRPr="00D17FA5">
          <w:rPr>
            <w:rFonts w:ascii="Arial" w:hAnsi="Arial" w:cs="Arial"/>
          </w:rPr>
          <w:fldChar w:fldCharType="separate"/>
        </w:r>
        <w:r w:rsidR="003900E0">
          <w:rPr>
            <w:rFonts w:ascii="Arial" w:hAnsi="Arial" w:cs="Arial"/>
            <w:noProof/>
          </w:rPr>
          <w:t>5</w:t>
        </w:r>
        <w:r w:rsidRPr="00D17FA5">
          <w:rPr>
            <w:rFonts w:ascii="Arial" w:hAnsi="Arial" w:cs="Arial"/>
          </w:rPr>
          <w:fldChar w:fldCharType="end"/>
        </w:r>
        <w:r>
          <w:rPr>
            <w:rFonts w:ascii="Arial" w:hAnsi="Arial" w:cs="Arial"/>
          </w:rPr>
          <w:tab/>
        </w:r>
        <w:r>
          <w:rPr>
            <w:rFonts w:ascii="Arial" w:hAnsi="Arial" w:cs="Arial"/>
          </w:rPr>
          <w:tab/>
        </w:r>
        <w:r>
          <w:rPr>
            <w:rFonts w:ascii="Arial" w:hAnsi="Arial" w:cs="Arial"/>
          </w:rPr>
          <w:tab/>
        </w:r>
        <w:r>
          <w:rPr>
            <w:rFonts w:ascii="Arial" w:hAnsi="Arial" w:cs="Arial"/>
            <w:szCs w:val="24"/>
          </w:rPr>
          <w:tab/>
        </w:r>
        <w:r w:rsidRPr="00257337">
          <w:rPr>
            <w:rFonts w:ascii="Arial" w:hAnsi="Arial" w:cs="Arial"/>
            <w:szCs w:val="24"/>
          </w:rPr>
          <w:t>1.St-451/2013</w:t>
        </w:r>
        <w:r>
          <w:rPr>
            <w:rFonts w:ascii="Arial" w:hAnsi="Arial" w:cs="Arial"/>
            <w:szCs w:val="24"/>
          </w:rPr>
          <w:t>-665</w:t>
        </w:r>
      </w:p>
      <w:p w:rsidRPr="00D17FA5" w:rsidR="00D17FA5" w:rsidRDefault="003900E0">
        <w:pPr>
          <w:pStyle w:val="Zaglavlje"/>
          <w:jc w:val="center"/>
          <w:rPr>
            <w:rFonts w:ascii="Arial" w:hAnsi="Arial" w:cs="Arial"/>
          </w:rPr>
        </w:pPr>
      </w:p>
    </w:sdtContent>
  </w:sdt>
  <w:p w:rsidR="00D17FA5" w:rsidRDefault="00D17FA5">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765B0"/>
    <w:multiLevelType w:val="hybridMultilevel"/>
    <w:tmpl w:val="48A6997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05C46EA8"/>
    <w:multiLevelType w:val="hybridMultilevel"/>
    <w:tmpl w:val="2CCAC06A"/>
    <w:lvl w:ilvl="0" w:tplc="2C728D10">
      <w:start w:val="1"/>
      <w:numFmt w:val="bullet"/>
      <w:lvlText w:val="-"/>
      <w:lvlJc w:val="left"/>
      <w:pPr>
        <w:ind w:left="1080" w:hanging="360"/>
      </w:pPr>
      <w:rPr>
        <w:rFonts w:hint="default" w:ascii="Times New Roman" w:hAnsi="Times New Roman" w:cs="Times New Roman" w:eastAsiaTheme="minorHAnsi"/>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2">
    <w:nsid w:val="13BA6C61"/>
    <w:multiLevelType w:val="hybridMultilevel"/>
    <w:tmpl w:val="9604BF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30600531"/>
    <w:multiLevelType w:val="hybridMultilevel"/>
    <w:tmpl w:val="9604BF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3AF80977"/>
    <w:multiLevelType w:val="hybridMultilevel"/>
    <w:tmpl w:val="8916840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4A3348CD"/>
    <w:multiLevelType w:val="hybridMultilevel"/>
    <w:tmpl w:val="14705B7C"/>
    <w:lvl w:ilvl="0" w:tplc="183059C4">
      <w:start w:val="3"/>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6DDB4813"/>
    <w:multiLevelType w:val="hybridMultilevel"/>
    <w:tmpl w:val="9604BF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6"/>
  </w:num>
  <w:num w:numId="9">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337"/>
    <w:rsid w:val="000C33AE"/>
    <w:rsid w:val="000E4E0C"/>
    <w:rsid w:val="00135EDE"/>
    <w:rsid w:val="00257337"/>
    <w:rsid w:val="002634A7"/>
    <w:rsid w:val="00263F16"/>
    <w:rsid w:val="002B0461"/>
    <w:rsid w:val="002C55A7"/>
    <w:rsid w:val="00313EF1"/>
    <w:rsid w:val="00387F47"/>
    <w:rsid w:val="003900E0"/>
    <w:rsid w:val="003B5FB4"/>
    <w:rsid w:val="00455428"/>
    <w:rsid w:val="00455473"/>
    <w:rsid w:val="00482FB2"/>
    <w:rsid w:val="004A507D"/>
    <w:rsid w:val="004D3245"/>
    <w:rsid w:val="0050781D"/>
    <w:rsid w:val="00534686"/>
    <w:rsid w:val="00593513"/>
    <w:rsid w:val="0059452B"/>
    <w:rsid w:val="0060685C"/>
    <w:rsid w:val="006167B2"/>
    <w:rsid w:val="006622F3"/>
    <w:rsid w:val="006E452B"/>
    <w:rsid w:val="006E7776"/>
    <w:rsid w:val="00715618"/>
    <w:rsid w:val="007647F4"/>
    <w:rsid w:val="007B02BC"/>
    <w:rsid w:val="007B16C9"/>
    <w:rsid w:val="007E480C"/>
    <w:rsid w:val="008317F6"/>
    <w:rsid w:val="008B0326"/>
    <w:rsid w:val="008F11E7"/>
    <w:rsid w:val="0091244D"/>
    <w:rsid w:val="00914D28"/>
    <w:rsid w:val="00970640"/>
    <w:rsid w:val="00A076E0"/>
    <w:rsid w:val="00A75372"/>
    <w:rsid w:val="00A80643"/>
    <w:rsid w:val="00AD75B1"/>
    <w:rsid w:val="00AE17E5"/>
    <w:rsid w:val="00AE371A"/>
    <w:rsid w:val="00B27734"/>
    <w:rsid w:val="00C24D4B"/>
    <w:rsid w:val="00C6690B"/>
    <w:rsid w:val="00C7341E"/>
    <w:rsid w:val="00CD0D5F"/>
    <w:rsid w:val="00CF10C2"/>
    <w:rsid w:val="00D17FA5"/>
    <w:rsid w:val="00D9539D"/>
    <w:rsid w:val="00DC7702"/>
    <w:rsid w:val="00DF3D21"/>
    <w:rsid w:val="00EB1675"/>
    <w:rsid w:val="00FA479A"/>
    <w:rsid w:val="00FA73FC"/>
    <w:rsid w:val="00FC7689"/>
    <w:rsid w:val="00FD3FF8"/>
    <w:rsid w:val="00FF3F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B8E289C0-2E7D-49A8-856B-389978CE834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57337"/>
    <w:rPr>
      <w:rFonts w:ascii="Times New Roman" w:hAnsi="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nhideWhenUsed/>
    <w:rsid w:val="00257337"/>
    <w:pPr>
      <w:spacing w:after="120"/>
    </w:pPr>
    <w:rPr>
      <w:rFonts w:eastAsia="Times New Roman" w:cs="Times New Roman"/>
      <w:szCs w:val="24"/>
      <w:lang w:eastAsia="hr-HR"/>
    </w:rPr>
  </w:style>
  <w:style w:type="character" w:styleId="TijelotekstaChar" w:customStyle="true">
    <w:name w:val="Tijelo teksta Char"/>
    <w:basedOn w:val="Zadanifontodlomka"/>
    <w:link w:val="Tijeloteksta"/>
    <w:rsid w:val="00257337"/>
    <w:rPr>
      <w:rFonts w:ascii="Times New Roman" w:hAnsi="Times New Roman" w:eastAsia="Times New Roman" w:cs="Times New Roman"/>
      <w:szCs w:val="24"/>
      <w:lang w:eastAsia="hr-HR"/>
    </w:rPr>
  </w:style>
  <w:style w:type="paragraph" w:styleId="Bezproreda">
    <w:name w:val="No Spacing"/>
    <w:uiPriority w:val="1"/>
    <w:qFormat/>
    <w:rsid w:val="00257337"/>
    <w:rPr>
      <w:rFonts w:ascii="Times New Roman" w:hAnsi="Times New Roman"/>
    </w:rPr>
  </w:style>
  <w:style w:type="paragraph" w:styleId="Odlomakpopisa">
    <w:name w:val="List Paragraph"/>
    <w:basedOn w:val="Normal"/>
    <w:uiPriority w:val="34"/>
    <w:qFormat/>
    <w:rsid w:val="00257337"/>
    <w:pPr>
      <w:ind w:left="720"/>
      <w:contextualSpacing/>
    </w:pPr>
  </w:style>
  <w:style w:type="paragraph" w:styleId="Default" w:customStyle="true">
    <w:name w:val="Default"/>
    <w:rsid w:val="00257337"/>
    <w:pPr>
      <w:autoSpaceDE w:val="false"/>
      <w:autoSpaceDN w:val="false"/>
      <w:adjustRightInd w:val="false"/>
    </w:pPr>
    <w:rPr>
      <w:rFonts w:ascii="Calibri" w:hAnsi="Calibri" w:cs="Calibri"/>
      <w:color w:val="000000"/>
      <w:szCs w:val="24"/>
    </w:rPr>
  </w:style>
  <w:style w:type="paragraph" w:styleId="Zaglavlje">
    <w:name w:val="header"/>
    <w:basedOn w:val="Normal"/>
    <w:link w:val="ZaglavljeChar"/>
    <w:uiPriority w:val="99"/>
    <w:unhideWhenUsed/>
    <w:rsid w:val="0091244D"/>
    <w:pPr>
      <w:tabs>
        <w:tab w:val="center" w:pos="4536"/>
        <w:tab w:val="right" w:pos="9072"/>
      </w:tabs>
    </w:pPr>
  </w:style>
  <w:style w:type="character" w:styleId="ZaglavljeChar" w:customStyle="true">
    <w:name w:val="Zaglavlje Char"/>
    <w:basedOn w:val="Zadanifontodlomka"/>
    <w:link w:val="Zaglavlje"/>
    <w:uiPriority w:val="99"/>
    <w:rsid w:val="0091244D"/>
    <w:rPr>
      <w:rFonts w:ascii="Times New Roman" w:hAnsi="Times New Roman"/>
    </w:rPr>
  </w:style>
  <w:style w:type="paragraph" w:styleId="Podnoje">
    <w:name w:val="footer"/>
    <w:basedOn w:val="Normal"/>
    <w:link w:val="PodnojeChar"/>
    <w:uiPriority w:val="99"/>
    <w:unhideWhenUsed/>
    <w:rsid w:val="0091244D"/>
    <w:pPr>
      <w:tabs>
        <w:tab w:val="center" w:pos="4536"/>
        <w:tab w:val="right" w:pos="9072"/>
      </w:tabs>
    </w:pPr>
  </w:style>
  <w:style w:type="character" w:styleId="PodnojeChar" w:customStyle="true">
    <w:name w:val="Podnožje Char"/>
    <w:basedOn w:val="Zadanifontodlomka"/>
    <w:link w:val="Podnoje"/>
    <w:uiPriority w:val="99"/>
    <w:rsid w:val="0091244D"/>
    <w:rPr>
      <w:rFonts w:ascii="Times New Roman" w:hAnsi="Times New Roman"/>
    </w:rPr>
  </w:style>
  <w:style w:type="character" w:styleId="Tekstrezerviranogmjesta">
    <w:name w:val="Placeholder Text"/>
    <w:basedOn w:val="Zadanifontodlomka"/>
    <w:uiPriority w:val="99"/>
    <w:semiHidden/>
    <w:rsid w:val="003900E0"/>
    <w:rPr>
      <w:color w:val="808080"/>
      <w:bdr w:val="none" w:color="auto" w:sz="0" w:space="0"/>
      <w:shd w:val="clear" w:color="auto" w:fill="auto"/>
    </w:rPr>
  </w:style>
  <w:style w:type="character" w:styleId="eSPISCCParagraphDefaultFont" w:customStyle="true">
    <w:name w:val="eSPIS_CC_Paragraph Default Font"/>
    <w:basedOn w:val="Zadanifontodlomka"/>
    <w:rsid w:val="003900E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900E0"/>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3900E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900E0"/>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72793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travnja 2023.</izvorni_sadrzaj>
    <derivirana_varijabla naziv="DomainObject.PlaniraniZavrsetakDatum_1">18. travnja 2023.</derivirana_varijabla>
  </DomainObject.PlaniraniZavrsetakDatum>
  <DomainObject.PlaniraniPocetakDatum>
    <izvorni_sadrzaj>18. travnja 2023.</izvorni_sadrzaj>
    <derivirana_varijabla naziv="DomainObject.PlaniraniPocetakDatum_1">18. travnja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travnja 2023.</izvorni_sadrzaj>
    <derivirana_varijabla naziv="DomainObject.Zapisnik.DatumKreiranja_1">18. travnja 2023.</derivirana_varijabla>
  </DomainObject.Zapisnik.DatumKreiranja>
  <DomainObject.Zapisnik.ImovinskaKorist>
    <izvorni_sadrzaj/>
    <derivirana_varijabla naziv="DomainObject.Zapisnik.ImovinskaKorist_1"/>
  </DomainObject.Zapisnik.ImovinskaKorist>
  <DomainObject.Zapisnik.Oznaka>
    <izvorni_sadrzaj>St-451/2013-665</izvorni_sadrzaj>
    <derivirana_varijabla naziv="DomainObject.Zapisnik.Oznaka_1">St-451/2013-665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od 130.9.2022. na VTS,
i svežanj 12 na VTS</izvorni_sadrzaj>
    <derivirana_varijabla naziv="DomainObject.Predmet.PrimjedbaSuca_1">žalba od 130.9.2022. na VTS,
i svežanj 12 na VTS</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tem>Odvjetničko društvo Anđelović, Siketić &amp; Tomić, društvo s ograničenom odgovornošću</item>
      <item>Marko Tomić</item>
      <item>Marko Ljubičić</item>
      <item>Damir Vrca</item>
    </izvorni_sadrzaj>
    <derivirana_varijabla naziv="DomainObject.Predmet.OstaliListFormated_1">
      <item>Zoran Miletić</item>
      <item>Vinko Samardžić</item>
      <item>Odvjetničko društvo Anđelović, Siketić &amp; Tomić, društvo s ograničenom odgovornošću</item>
      <item>Marko Tomić</item>
      <item>Marko Ljubičić</item>
      <item>Damir Vrca</item>
    </derivirana_varijabla>
  </DomainObject.Predmet.OstaliListFormated>
  <DomainObject.Predmet.OstaliListFormatedOIB>
    <izvorni_sadrzaj>
      <item>Zoran Miletić, OIB 78380968518</item>
      <item>Vinko Samardžić, OIB 51470568169</item>
      <item>Odvjetničko društvo Anđelović, Siketić &amp; Tomić, društvo s ograničenom odgovornošću, OIB 45759796840</item>
      <item>Marko Tomić, OIB 23711029402</item>
      <item>Marko Ljubičić, OIB 98249099866</item>
      <item>Damir Vrca, OIB 72900552088</item>
    </izvorni_sadrzaj>
    <derivirana_varijabla naziv="DomainObject.Predmet.OstaliListFormatedOIB_1">
      <item>Zoran Miletić, OIB 78380968518</item>
      <item>Vinko Samardžić, OIB 51470568169</item>
      <item>Odvjetničko društvo Anđelović, Siketić &amp; Tomić, društvo s ograničenom odgovornošću, OIB 45759796840</item>
      <item>Marko Tomić, OIB 23711029402</item>
      <item>Marko Ljubičić, OIB 98249099866</item>
      <item>Damir Vrca, OIB 72900552088</item>
    </derivirana_varijabla>
  </DomainObject.Predmet.OstaliListFormatedOIB>
  <DomainObject.Predmet.OstaliListFormatedWithAdress>
    <izvorni_sadrzaj>
      <item>Zoran Miletić, Nazorov prilaz 1A, 21000 Split</item>
      <item>Vinko Samardžić, Kavanjinova 5/II, 21000 Split</item>
      <item>Odvjetničko društvo Anđelović, Siketić &amp; Tomić, društvo s ograničenom odgovornošću, Gajeva ulica 6, 10000 Zagreb</item>
      <item>Marko Tomić, Mitnička 2, 10000 Zagreb</item>
      <item>Marko Ljubičić</item>
      <item>Damir Vrca, Stoci 2, 21000 Split</item>
    </izvorni_sadrzaj>
    <derivirana_varijabla naziv="DomainObject.Predmet.OstaliListFormatedWithAdress_1">
      <item>Zoran Miletić, Nazorov prilaz 1A, 21000 Split</item>
      <item>Vinko Samardžić, Kavanjinova 5/II, 21000 Split</item>
      <item>Odvjetničko društvo Anđelović, Siketić &amp; Tomić, društvo s ograničenom odgovornošću, Gajeva ulica 6, 10000 Zagreb</item>
      <item>Marko Tomić, Mitnička 2, 10000 Zagreb</item>
      <item>Marko Ljubičić</item>
      <item>Damir Vrca, Stoci 2,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tem>Odvjetničko društvo Anđelović, Siketić &amp; Tomić, društvo s ograničenom odgovornošću, OIB 45759796840, Gajeva ulica 6, 10000 Zagreb</item>
      <item>Marko Tomić, OIB 23711029402, Mitnička 2, 10000 Zagreb</item>
      <item>Marko Ljubičić, OIB 98249099866</item>
      <item>Damir Vrca, OIB 72900552088, Stoci 2, 21000 Split</item>
    </izvorni_sadrzaj>
    <derivirana_varijabla naziv="DomainObject.Predmet.OstaliListFormatedWithAdressOIB_1">
      <item>Zoran Miletić, OIB 78380968518, Nazorov prilaz 1A, 21000 Split</item>
      <item>Vinko Samardžić, OIB 51470568169, Kavanjinova 5/II, 21000 Split</item>
      <item>Odvjetničko društvo Anđelović, Siketić &amp; Tomić, društvo s ograničenom odgovornošću, OIB 45759796840, Gajeva ulica 6, 10000 Zagreb</item>
      <item>Marko Tomić, OIB 23711029402, Mitnička 2, 10000 Zagreb</item>
      <item>Marko Ljubičić, OIB 98249099866</item>
      <item>Damir Vrca, OIB 72900552088, Stoci 2, 21000 Split</item>
    </derivirana_varijabla>
  </DomainObject.Predmet.OstaliListFormatedWithAdressOIB>
  <DomainObject.Predmet.OstaliListNazivFormated>
    <izvorni_sadrzaj>
      <item>Zoran Miletić</item>
      <item>Vinko Samardžić</item>
      <item>Odvjetničko društvo Anđelović, Siketić &amp; Tomić, društvo s ograničenom odgovornošću</item>
      <item>Marko Tomić</item>
      <item>Marko Ljubičić</item>
      <item>Damir Vrca</item>
    </izvorni_sadrzaj>
    <derivirana_varijabla naziv="DomainObject.Predmet.OstaliListNazivFormated_1">
      <item>Zoran Miletić</item>
      <item>Vinko Samardžić</item>
      <item>Odvjetničko društvo Anđelović, Siketić &amp; Tomić, društvo s ograničenom odgovornošću</item>
      <item>Marko Tomić</item>
      <item>Marko Ljubičić</item>
      <item>Damir Vrca</item>
    </derivirana_varijabla>
  </DomainObject.Predmet.OstaliListNazivFormated>
  <DomainObject.Predmet.OstaliListNazivFormatedOIB>
    <izvorni_sadrzaj>
      <item>Zoran Miletić, OIB 78380968518</item>
      <item>Vinko Samardžić, OIB 51470568169</item>
      <item>Odvjetničko društvo Anđelović, Siketić &amp; Tomić, društvo s ograničenom odgovornošću, OIB 45759796840</item>
      <item>Marko Tomić, OIB 23711029402</item>
      <item>Marko Ljubičić, OIB 98249099866</item>
      <item>Damir Vrca, OIB 72900552088</item>
    </izvorni_sadrzaj>
    <derivirana_varijabla naziv="DomainObject.Predmet.OstaliListNazivFormatedOIB_1">
      <item>Zoran Miletić, OIB 78380968518</item>
      <item>Vinko Samardžić, OIB 51470568169</item>
      <item>Odvjetničko društvo Anđelović, Siketić &amp; Tomić, društvo s ograničenom odgovornošću, OIB 45759796840</item>
      <item>Marko Tomić, OIB 23711029402</item>
      <item>Marko Ljubičić, OIB 98249099866</item>
      <item>Damir Vrca, OIB 72900552088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18. travnja 2023.</izvorni_sadrzaj>
    <derivirana_varijabla naziv="DomainObject.Datum_1">18. travnja 2023.</derivirana_varijabla>
  </DomainObject.Datum>
  <DomainObject.PoslovniBrojDokumenta>
    <izvorni_sadrzaj>St-451/2013-665</izvorni_sadrzaj>
    <derivirana_varijabla naziv="DomainObject.PoslovniBrojDokumenta_1">St-451/2013-665</derivirana_varijabla>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tem>Odvjetničko društvo Anđelović, Siketić &amp; Tomić, društvo s ograničenom odgovornošću</item>
      <item>Marko Tomić</item>
      <item>Marko Ljubičić</item>
      <item>Damir Vrca</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tem>Odvjetničko društvo Anđelović, Siketić &amp; Tomić, društvo s ograničenom odgovornošću</item>
      <item>Marko Tomić</item>
      <item>Marko Ljubičić</item>
      <item>Damir Vrca</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tem>Odvjetničko društvo Anđelović, Siketić &amp; Tomić, društvo s ograničenom odgovornošću, OIB 45759796840, Gajeva ulica 6,10000 Zagreb</item>
      <item>Marko Tomić, OIB 23711029402, Mitnička 2,10000 Zagreb</item>
      <item>Marko Ljubičić, OIB 98249099866</item>
      <item>Damir Vrca, OIB 72900552088, Stoci 2,21000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tem>Odvjetničko društvo Anđelović, Siketić &amp; Tomić, društvo s ograničenom odgovornošću, OIB 45759796840, Gajeva ulica 6,10000 Zagreb</item>
      <item>Marko Tomić, OIB 23711029402, Mitnička 2,10000 Zagreb</item>
      <item>Marko Ljubičić, OIB 98249099866</item>
      <item>Damir Vrca, OIB 72900552088, Stoci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tem>, OIB 45759796840</item>
      <item>, OIB 23711029402</item>
      <item>, OIB 98249099866</item>
      <item>, OIB 72900552088</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item>, OIB 45759796840</item>
      <item>, OIB 23711029402</item>
      <item>, OIB 98249099866</item>
      <item>, OIB 72900552088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rujna 2013.</izvorni_sadrzaj>
    <derivirana_varijabla naziv="DomainObject.Predmet.DatumPocetkaProcesa_1">25. rujna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F96A09-0711-42E6-BAFA-C1894B28780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1529</properties:Words>
  <properties:Characters>8709</properties:Characters>
  <properties:Lines>188</properties:Lines>
  <properties:Paragraphs>75</properties:Paragraphs>
  <properties:TotalTime>176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10519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2023-04-11T05:55:00Z</dcterms:created>
  <dc:creator>Velimir Vuković</dc:creator>
  <dc:description/>
  <cp:keywords/>
  <cp:lastModifiedBy>Velimir Vuković</cp:lastModifiedBy>
  <dcterms:modified xmlns:xsi="http://www.w3.org/2001/XMLSchema-instance" xsi:type="dcterms:W3CDTF">2023-04-18T08:34:00Z</dcterms:modified>
  <cp:revision>51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St-451/2013-665 / Zapisnik - Skupština vjerovnika (st-451-13 skupština zapisnik.docx)</vt:lpwstr>
  </prop:property>
  <prop:property fmtid="{D5CDD505-2E9C-101B-9397-08002B2CF9AE}" pid="4" name="CC_coloring">
    <vt:bool>false</vt:bool>
  </prop:property>
  <prop:property fmtid="{D5CDD505-2E9C-101B-9397-08002B2CF9AE}" pid="5" name="BrojStranica">
    <vt:i4>5</vt:i4>
  </prop:property>
</prop:Properties>
</file>